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76" w:type="dxa"/>
        <w:tblLook w:val="04A0"/>
      </w:tblPr>
      <w:tblGrid>
        <w:gridCol w:w="3520"/>
        <w:gridCol w:w="5836"/>
      </w:tblGrid>
      <w:tr w:rsidR="002E716F" w:rsidRPr="00010BFA" w:rsidTr="0004659A">
        <w:tc>
          <w:tcPr>
            <w:tcW w:w="3520" w:type="dxa"/>
          </w:tcPr>
          <w:p w:rsidR="002E716F" w:rsidRPr="008D3948" w:rsidRDefault="002E716F" w:rsidP="00EB2513">
            <w:pPr>
              <w:tabs>
                <w:tab w:val="left" w:pos="960"/>
                <w:tab w:val="center" w:pos="4513"/>
              </w:tabs>
              <w:jc w:val="center"/>
              <w:rPr>
                <w:b/>
                <w:spacing w:val="4"/>
                <w:sz w:val="26"/>
                <w:szCs w:val="26"/>
                <w:lang w:val="nl-NL"/>
              </w:rPr>
            </w:pPr>
            <w:r w:rsidRPr="008D3948">
              <w:rPr>
                <w:lang w:val="nl-NL"/>
              </w:rPr>
              <w:br w:type="page"/>
            </w:r>
            <w:r w:rsidRPr="008D3948">
              <w:rPr>
                <w:lang w:val="nl-NL"/>
              </w:rPr>
              <w:br w:type="page"/>
            </w:r>
            <w:r w:rsidRPr="008D3948">
              <w:rPr>
                <w:lang w:val="nl-NL"/>
              </w:rPr>
              <w:br w:type="page"/>
            </w:r>
            <w:r w:rsidRPr="008D3948">
              <w:rPr>
                <w:b/>
                <w:spacing w:val="4"/>
                <w:sz w:val="26"/>
                <w:szCs w:val="26"/>
                <w:lang w:val="nl-NL"/>
              </w:rPr>
              <w:t>BỘ TÀI CHÍNH</w:t>
            </w:r>
          </w:p>
          <w:p w:rsidR="002E716F" w:rsidRPr="008D3948" w:rsidRDefault="003C0567" w:rsidP="00EB2513">
            <w:pPr>
              <w:tabs>
                <w:tab w:val="left" w:pos="960"/>
                <w:tab w:val="center" w:pos="4513"/>
              </w:tabs>
              <w:jc w:val="center"/>
              <w:rPr>
                <w:spacing w:val="4"/>
                <w:lang w:val="nl-NL"/>
              </w:rPr>
            </w:pPr>
            <w:r>
              <w:rPr>
                <w:noProof/>
                <w:spacing w:val="4"/>
                <w:lang w:val="vi-VN" w:eastAsia="vi-VN"/>
              </w:rPr>
              <w:pict>
                <v:shapetype id="_x0000_t32" coordsize="21600,21600" o:spt="32" o:oned="t" path="m,l21600,21600e" filled="f">
                  <v:path arrowok="t" fillok="f" o:connecttype="none"/>
                  <o:lock v:ext="edit" shapetype="t"/>
                </v:shapetype>
                <v:shape id="_x0000_s1077" type="#_x0000_t32" style="position:absolute;left:0;text-align:left;margin-left:60.1pt;margin-top:13.7pt;width:42.75pt;height:0;z-index:251654656" o:connectortype="straight"/>
              </w:pict>
            </w:r>
          </w:p>
          <w:p w:rsidR="002E716F" w:rsidRPr="008D3948" w:rsidRDefault="002E716F" w:rsidP="00EB2513">
            <w:pPr>
              <w:tabs>
                <w:tab w:val="left" w:pos="960"/>
                <w:tab w:val="center" w:pos="4513"/>
              </w:tabs>
              <w:jc w:val="center"/>
              <w:rPr>
                <w:spacing w:val="4"/>
                <w:lang w:val="nl-NL"/>
              </w:rPr>
            </w:pPr>
          </w:p>
          <w:p w:rsidR="002E716F" w:rsidRPr="003A40C9" w:rsidRDefault="007236B2" w:rsidP="00B5750D">
            <w:pPr>
              <w:tabs>
                <w:tab w:val="left" w:pos="960"/>
                <w:tab w:val="center" w:pos="4513"/>
              </w:tabs>
              <w:jc w:val="center"/>
              <w:rPr>
                <w:spacing w:val="4"/>
                <w:sz w:val="26"/>
                <w:szCs w:val="26"/>
                <w:lang w:val="nl-NL"/>
              </w:rPr>
            </w:pPr>
            <w:r>
              <w:rPr>
                <w:spacing w:val="4"/>
                <w:sz w:val="26"/>
                <w:szCs w:val="26"/>
                <w:lang w:val="nl-NL"/>
              </w:rPr>
              <w:t xml:space="preserve">Số: </w:t>
            </w:r>
            <w:r w:rsidR="00F245A7">
              <w:rPr>
                <w:spacing w:val="4"/>
                <w:sz w:val="26"/>
                <w:szCs w:val="26"/>
                <w:lang w:val="nl-NL"/>
              </w:rPr>
              <w:t xml:space="preserve"> </w:t>
            </w:r>
            <w:r w:rsidR="00B5750D">
              <w:rPr>
                <w:spacing w:val="4"/>
                <w:sz w:val="26"/>
                <w:szCs w:val="26"/>
                <w:lang w:val="nl-NL"/>
              </w:rPr>
              <w:t xml:space="preserve">      </w:t>
            </w:r>
            <w:r>
              <w:rPr>
                <w:spacing w:val="4"/>
                <w:sz w:val="26"/>
                <w:szCs w:val="26"/>
                <w:lang w:val="nl-NL"/>
              </w:rPr>
              <w:t xml:space="preserve"> </w:t>
            </w:r>
            <w:r w:rsidR="002E716F" w:rsidRPr="003A40C9">
              <w:rPr>
                <w:spacing w:val="4"/>
                <w:sz w:val="26"/>
                <w:szCs w:val="26"/>
                <w:lang w:val="nl-NL"/>
              </w:rPr>
              <w:t>/QĐ-BTC</w:t>
            </w:r>
          </w:p>
        </w:tc>
        <w:tc>
          <w:tcPr>
            <w:tcW w:w="5836" w:type="dxa"/>
          </w:tcPr>
          <w:p w:rsidR="002E716F" w:rsidRPr="008D3948" w:rsidRDefault="002E716F" w:rsidP="00EB2513">
            <w:pPr>
              <w:tabs>
                <w:tab w:val="left" w:pos="960"/>
                <w:tab w:val="center" w:pos="4513"/>
              </w:tabs>
              <w:jc w:val="center"/>
              <w:rPr>
                <w:b/>
                <w:spacing w:val="4"/>
                <w:sz w:val="26"/>
                <w:szCs w:val="26"/>
                <w:lang w:val="nl-NL"/>
              </w:rPr>
            </w:pPr>
            <w:r w:rsidRPr="008D3948">
              <w:rPr>
                <w:b/>
                <w:spacing w:val="4"/>
                <w:sz w:val="26"/>
                <w:szCs w:val="26"/>
                <w:lang w:val="nl-NL"/>
              </w:rPr>
              <w:t>CỘNG HÒA XÃ HỘI CHỦ NGHĨA VIỆT NAM</w:t>
            </w:r>
          </w:p>
          <w:p w:rsidR="002E716F" w:rsidRPr="008D3948" w:rsidRDefault="002E716F" w:rsidP="00EB2513">
            <w:pPr>
              <w:tabs>
                <w:tab w:val="left" w:pos="960"/>
                <w:tab w:val="center" w:pos="4513"/>
              </w:tabs>
              <w:jc w:val="center"/>
              <w:rPr>
                <w:b/>
                <w:spacing w:val="4"/>
                <w:lang w:val="nl-NL"/>
              </w:rPr>
            </w:pPr>
            <w:r w:rsidRPr="008D3948">
              <w:rPr>
                <w:b/>
                <w:spacing w:val="4"/>
                <w:lang w:val="nl-NL"/>
              </w:rPr>
              <w:t>Độc lập - Tự do - Hạnh phúc</w:t>
            </w:r>
          </w:p>
          <w:p w:rsidR="002E716F" w:rsidRPr="008D3948" w:rsidRDefault="003C0567" w:rsidP="00EB2513">
            <w:pPr>
              <w:tabs>
                <w:tab w:val="left" w:pos="960"/>
                <w:tab w:val="center" w:pos="4513"/>
              </w:tabs>
              <w:jc w:val="center"/>
              <w:rPr>
                <w:b/>
                <w:spacing w:val="4"/>
                <w:lang w:val="nl-NL"/>
              </w:rPr>
            </w:pPr>
            <w:r>
              <w:rPr>
                <w:b/>
                <w:noProof/>
                <w:spacing w:val="4"/>
                <w:lang w:val="vi-VN" w:eastAsia="vi-VN"/>
              </w:rPr>
              <w:pict>
                <v:shape id="_x0000_s1078" type="#_x0000_t32" style="position:absolute;left:0;text-align:left;margin-left:55.25pt;margin-top:4.05pt;width:172.85pt;height:0;z-index:251655680" o:connectortype="straight"/>
              </w:pict>
            </w:r>
          </w:p>
          <w:p w:rsidR="002E716F" w:rsidRPr="008D3948" w:rsidRDefault="007236B2" w:rsidP="00B5750D">
            <w:pPr>
              <w:tabs>
                <w:tab w:val="left" w:pos="960"/>
                <w:tab w:val="center" w:pos="4513"/>
              </w:tabs>
              <w:jc w:val="center"/>
              <w:rPr>
                <w:i/>
                <w:spacing w:val="4"/>
                <w:lang w:val="nl-NL"/>
              </w:rPr>
            </w:pPr>
            <w:r>
              <w:rPr>
                <w:i/>
                <w:spacing w:val="4"/>
                <w:lang w:val="nl-NL"/>
              </w:rPr>
              <w:t>Hà Nội, ngày</w:t>
            </w:r>
            <w:r w:rsidR="00F245A7">
              <w:rPr>
                <w:i/>
                <w:spacing w:val="4"/>
                <w:lang w:val="nl-NL"/>
              </w:rPr>
              <w:t xml:space="preserve">  </w:t>
            </w:r>
            <w:r w:rsidR="00B5750D">
              <w:rPr>
                <w:i/>
                <w:spacing w:val="4"/>
                <w:lang w:val="nl-NL"/>
              </w:rPr>
              <w:t xml:space="preserve">  </w:t>
            </w:r>
            <w:r>
              <w:rPr>
                <w:i/>
                <w:spacing w:val="4"/>
                <w:lang w:val="nl-NL"/>
              </w:rPr>
              <w:t xml:space="preserve"> </w:t>
            </w:r>
            <w:r w:rsidR="00751CE7">
              <w:rPr>
                <w:i/>
                <w:spacing w:val="4"/>
                <w:lang w:val="nl-NL"/>
              </w:rPr>
              <w:t xml:space="preserve"> </w:t>
            </w:r>
            <w:r w:rsidR="002E716F">
              <w:rPr>
                <w:i/>
                <w:spacing w:val="4"/>
                <w:lang w:val="nl-NL"/>
              </w:rPr>
              <w:t xml:space="preserve"> tháng</w:t>
            </w:r>
            <w:r w:rsidR="00E162C7">
              <w:rPr>
                <w:i/>
                <w:spacing w:val="4"/>
                <w:lang w:val="nl-NL"/>
              </w:rPr>
              <w:t xml:space="preserve"> </w:t>
            </w:r>
            <w:r w:rsidR="00B5750D">
              <w:rPr>
                <w:i/>
                <w:spacing w:val="4"/>
                <w:lang w:val="nl-NL"/>
              </w:rPr>
              <w:t xml:space="preserve">     </w:t>
            </w:r>
            <w:r w:rsidR="002E716F" w:rsidRPr="008D3948">
              <w:rPr>
                <w:i/>
                <w:spacing w:val="4"/>
                <w:lang w:val="nl-NL"/>
              </w:rPr>
              <w:t>năm 20</w:t>
            </w:r>
            <w:r w:rsidR="002E716F">
              <w:rPr>
                <w:i/>
                <w:spacing w:val="4"/>
                <w:lang w:val="nl-NL"/>
              </w:rPr>
              <w:t>2</w:t>
            </w:r>
            <w:r w:rsidR="0004659A">
              <w:rPr>
                <w:i/>
                <w:spacing w:val="4"/>
                <w:lang w:val="nl-NL"/>
              </w:rPr>
              <w:t>1</w:t>
            </w:r>
          </w:p>
        </w:tc>
      </w:tr>
    </w:tbl>
    <w:p w:rsidR="002E716F" w:rsidRPr="008D3948" w:rsidRDefault="002E716F" w:rsidP="002E716F">
      <w:pPr>
        <w:tabs>
          <w:tab w:val="left" w:pos="960"/>
          <w:tab w:val="center" w:pos="4513"/>
        </w:tabs>
        <w:spacing w:before="120" w:after="120"/>
        <w:jc w:val="center"/>
        <w:rPr>
          <w:spacing w:val="4"/>
          <w:lang w:val="nl-NL"/>
        </w:rPr>
      </w:pPr>
    </w:p>
    <w:p w:rsidR="002E716F" w:rsidRPr="008D3948" w:rsidRDefault="002E716F" w:rsidP="00D0493E">
      <w:pPr>
        <w:tabs>
          <w:tab w:val="left" w:pos="960"/>
          <w:tab w:val="center" w:pos="4513"/>
        </w:tabs>
        <w:spacing w:before="240"/>
        <w:jc w:val="center"/>
        <w:rPr>
          <w:b/>
          <w:spacing w:val="4"/>
          <w:lang w:val="nl-NL"/>
        </w:rPr>
      </w:pPr>
      <w:r w:rsidRPr="008D3948">
        <w:rPr>
          <w:b/>
          <w:spacing w:val="4"/>
          <w:lang w:val="nl-NL"/>
        </w:rPr>
        <w:t>QUYẾT ĐỊNH</w:t>
      </w:r>
    </w:p>
    <w:p w:rsidR="002E716F" w:rsidRPr="008D3948" w:rsidRDefault="002E716F" w:rsidP="00D0493E">
      <w:pPr>
        <w:jc w:val="center"/>
        <w:rPr>
          <w:b/>
          <w:spacing w:val="4"/>
          <w:lang w:val="nl-NL"/>
        </w:rPr>
      </w:pPr>
      <w:r w:rsidRPr="008D3948">
        <w:rPr>
          <w:b/>
          <w:spacing w:val="4"/>
          <w:lang w:val="nl-NL"/>
        </w:rPr>
        <w:t>Về việc điều chuyển tài sản công</w:t>
      </w:r>
    </w:p>
    <w:p w:rsidR="00D0493E" w:rsidRDefault="003C0567" w:rsidP="00D0493E">
      <w:pPr>
        <w:pStyle w:val="Heading1"/>
        <w:spacing w:before="120"/>
        <w:ind w:firstLine="720"/>
        <w:jc w:val="center"/>
        <w:rPr>
          <w:rFonts w:ascii="Times New Roman" w:eastAsia="Arial" w:hAnsi="Times New Roman"/>
          <w:bCs w:val="0"/>
          <w:color w:val="auto"/>
          <w:spacing w:val="4"/>
          <w:lang w:val="nl-NL"/>
        </w:rPr>
      </w:pPr>
      <w:r w:rsidRPr="003C0567">
        <w:rPr>
          <w:rFonts w:ascii="Times New Roman" w:eastAsia="Arial" w:hAnsi="Times New Roman"/>
          <w:b w:val="0"/>
          <w:bCs w:val="0"/>
          <w:spacing w:val="4"/>
          <w:lang w:val="nl-NL"/>
        </w:rPr>
        <w:pict>
          <v:line id="_x0000_s1076" style="position:absolute;left:0;text-align:left;z-index:251656704" from="186.65pt,8.05pt" to="263.15pt,8.05pt"/>
        </w:pict>
      </w:r>
    </w:p>
    <w:p w:rsidR="002E716F" w:rsidRPr="00D0493E" w:rsidRDefault="00D0493E" w:rsidP="00D0493E">
      <w:pPr>
        <w:pStyle w:val="Heading1"/>
        <w:spacing w:before="120"/>
        <w:ind w:firstLine="720"/>
        <w:rPr>
          <w:rFonts w:ascii="Times New Roman" w:eastAsia="Arial" w:hAnsi="Times New Roman"/>
          <w:b w:val="0"/>
          <w:bCs w:val="0"/>
          <w:spacing w:val="4"/>
          <w:lang w:val="nl-NL"/>
        </w:rPr>
      </w:pPr>
      <w:r>
        <w:rPr>
          <w:rFonts w:ascii="Times New Roman" w:eastAsia="Arial" w:hAnsi="Times New Roman"/>
          <w:bCs w:val="0"/>
          <w:color w:val="auto"/>
          <w:spacing w:val="4"/>
          <w:lang w:val="nl-NL"/>
        </w:rPr>
        <w:t xml:space="preserve">                           </w:t>
      </w:r>
      <w:r w:rsidR="002E716F" w:rsidRPr="00B467B9">
        <w:rPr>
          <w:rFonts w:ascii="Times New Roman" w:eastAsia="Arial" w:hAnsi="Times New Roman"/>
          <w:bCs w:val="0"/>
          <w:color w:val="auto"/>
          <w:spacing w:val="4"/>
          <w:lang w:val="nl-NL"/>
        </w:rPr>
        <w:t>BỘ TRƯỞNG BỘ TÀI CHÍNH</w:t>
      </w:r>
    </w:p>
    <w:p w:rsidR="002E716F" w:rsidRPr="008D3948" w:rsidRDefault="002E716F" w:rsidP="00D0493E">
      <w:pPr>
        <w:ind w:firstLine="709"/>
        <w:jc w:val="center"/>
        <w:rPr>
          <w:lang w:val="nl-NL"/>
        </w:rPr>
      </w:pPr>
    </w:p>
    <w:p w:rsidR="002E716F" w:rsidRPr="00B81B9C" w:rsidRDefault="002E716F" w:rsidP="00010BFA">
      <w:pPr>
        <w:spacing w:before="60" w:after="60" w:line="269" w:lineRule="auto"/>
        <w:ind w:firstLine="720"/>
        <w:jc w:val="both"/>
        <w:rPr>
          <w:i/>
          <w:lang w:val="nl-NL"/>
        </w:rPr>
      </w:pPr>
      <w:r w:rsidRPr="00B81B9C">
        <w:rPr>
          <w:i/>
          <w:lang w:val="nl-NL"/>
        </w:rPr>
        <w:t>Căn cứ Luật Quản lý, sử dụng tài sản công ngày 21/6/2017;</w:t>
      </w:r>
    </w:p>
    <w:p w:rsidR="002E716F" w:rsidRPr="00B81B9C" w:rsidRDefault="002E716F" w:rsidP="00010BFA">
      <w:pPr>
        <w:spacing w:before="60" w:after="60" w:line="269" w:lineRule="auto"/>
        <w:ind w:firstLine="720"/>
        <w:jc w:val="both"/>
        <w:rPr>
          <w:i/>
          <w:lang w:val="nl-NL"/>
        </w:rPr>
      </w:pPr>
      <w:r w:rsidRPr="00B81B9C">
        <w:rPr>
          <w:i/>
          <w:lang w:val="nl-NL"/>
        </w:rPr>
        <w:t xml:space="preserve">Căn cứ Nghị định số 87/2017/NĐ-CP ngày 26/7/2017 của Chính phủ quy định về chức năng, nhiệm vụ, quyền hạn và cơ cấu tổ chức của Bộ Tài chính;  </w:t>
      </w:r>
    </w:p>
    <w:p w:rsidR="002E716F" w:rsidRPr="00B81B9C" w:rsidRDefault="002E716F" w:rsidP="00010BFA">
      <w:pPr>
        <w:pStyle w:val="BodyText3"/>
        <w:spacing w:before="60" w:after="60" w:line="269" w:lineRule="auto"/>
        <w:ind w:firstLine="720"/>
        <w:jc w:val="both"/>
        <w:rPr>
          <w:bCs/>
          <w:i/>
          <w:sz w:val="28"/>
          <w:szCs w:val="28"/>
          <w:lang w:val="nl-NL"/>
        </w:rPr>
      </w:pPr>
      <w:r w:rsidRPr="00B81B9C">
        <w:rPr>
          <w:bCs/>
          <w:i/>
          <w:sz w:val="28"/>
          <w:szCs w:val="28"/>
          <w:lang w:val="nl-NL"/>
        </w:rPr>
        <w:t>Căn cứ Nghị định số 151/2017/NĐ-CP ngày 26/12/2017 của Chính phủ quy định chi tiết một số điều của Luật quản lý, sử dụng tài sản công;</w:t>
      </w:r>
    </w:p>
    <w:p w:rsidR="002E716F" w:rsidRDefault="002E716F" w:rsidP="00010BFA">
      <w:pPr>
        <w:pStyle w:val="BodyText3"/>
        <w:spacing w:before="60" w:after="60" w:line="269" w:lineRule="auto"/>
        <w:ind w:firstLine="720"/>
        <w:jc w:val="both"/>
        <w:rPr>
          <w:bCs/>
          <w:i/>
          <w:sz w:val="28"/>
          <w:szCs w:val="28"/>
          <w:lang w:val="nl-NL"/>
        </w:rPr>
      </w:pPr>
      <w:r w:rsidRPr="00B81B9C">
        <w:rPr>
          <w:bCs/>
          <w:i/>
          <w:sz w:val="28"/>
          <w:szCs w:val="28"/>
          <w:lang w:val="nl-NL"/>
        </w:rPr>
        <w:t>Căn cứ Nghị định số 04/2019/NĐ-CP ngày 11/01/2019 của Chính phủ quy định tiêu chuẩn, định mức sử dụng xe ô tô;</w:t>
      </w:r>
    </w:p>
    <w:p w:rsidR="0045129A" w:rsidRPr="00B81B9C" w:rsidRDefault="0045129A" w:rsidP="00010BFA">
      <w:pPr>
        <w:pStyle w:val="BodyText3"/>
        <w:spacing w:before="60" w:after="60" w:line="269" w:lineRule="auto"/>
        <w:ind w:firstLine="720"/>
        <w:jc w:val="both"/>
        <w:rPr>
          <w:bCs/>
          <w:i/>
          <w:sz w:val="28"/>
          <w:szCs w:val="28"/>
          <w:lang w:val="nl-NL"/>
        </w:rPr>
      </w:pPr>
      <w:r>
        <w:rPr>
          <w:bCs/>
          <w:i/>
          <w:sz w:val="28"/>
          <w:szCs w:val="28"/>
          <w:lang w:val="nl-NL"/>
        </w:rPr>
        <w:t>Căn cứ Quyết định số 50/2017/QĐ-TTg ngày 31/12/2017 của Thủ tướng Chính phủ quy định tiêu chuẩn, định mức sử dụng máy móc, thiết bị;</w:t>
      </w:r>
    </w:p>
    <w:p w:rsidR="002D0C84" w:rsidRPr="00B5750D" w:rsidRDefault="002E716F" w:rsidP="00010BFA">
      <w:pPr>
        <w:tabs>
          <w:tab w:val="left" w:pos="851"/>
        </w:tabs>
        <w:spacing w:before="60" w:after="60" w:line="269" w:lineRule="auto"/>
        <w:ind w:firstLine="720"/>
        <w:jc w:val="both"/>
        <w:rPr>
          <w:i/>
          <w:spacing w:val="-2"/>
          <w:lang w:val="nl-NL"/>
        </w:rPr>
      </w:pPr>
      <w:r w:rsidRPr="00B81B9C">
        <w:rPr>
          <w:i/>
          <w:lang w:val="nl-NL"/>
        </w:rPr>
        <w:t xml:space="preserve">Căn cứ đề nghị của Bộ Nông nghiệp và Phát triển nông thôn tại </w:t>
      </w:r>
      <w:r w:rsidR="002D0C84" w:rsidRPr="00B81B9C">
        <w:rPr>
          <w:i/>
          <w:spacing w:val="-2"/>
          <w:lang w:val="nl-NL"/>
        </w:rPr>
        <w:t>Công văn số</w:t>
      </w:r>
      <w:r w:rsidR="00266081">
        <w:rPr>
          <w:i/>
          <w:spacing w:val="-2"/>
          <w:lang w:val="nl-NL"/>
        </w:rPr>
        <w:t xml:space="preserve"> </w:t>
      </w:r>
      <w:r w:rsidR="00B5750D">
        <w:rPr>
          <w:i/>
          <w:spacing w:val="-2"/>
          <w:lang w:val="nl-NL"/>
        </w:rPr>
        <w:t>2286</w:t>
      </w:r>
      <w:r w:rsidR="00EF2F7D">
        <w:rPr>
          <w:i/>
          <w:spacing w:val="-2"/>
          <w:lang w:val="nl-NL"/>
        </w:rPr>
        <w:t xml:space="preserve">/BNN-TC ngày </w:t>
      </w:r>
      <w:r w:rsidR="00B5750D">
        <w:rPr>
          <w:i/>
          <w:spacing w:val="-2"/>
          <w:lang w:val="nl-NL"/>
        </w:rPr>
        <w:t xml:space="preserve">20/4/2021 </w:t>
      </w:r>
      <w:r w:rsidR="002D0C84" w:rsidRPr="00B81B9C">
        <w:rPr>
          <w:i/>
          <w:spacing w:val="-2"/>
          <w:lang w:val="nl-NL"/>
        </w:rPr>
        <w:t xml:space="preserve">về việc đề nghị xử lý tài sản </w:t>
      </w:r>
      <w:r w:rsidR="00EF2F7D">
        <w:rPr>
          <w:i/>
          <w:spacing w:val="-2"/>
          <w:lang w:val="nl-NL"/>
        </w:rPr>
        <w:t xml:space="preserve">thuộc </w:t>
      </w:r>
      <w:r w:rsidR="00B5750D" w:rsidRPr="00B5750D">
        <w:rPr>
          <w:i/>
          <w:lang w:val="nl-NL"/>
        </w:rPr>
        <w:t>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UN-REDD-giai đoạn 2” kết thúc</w:t>
      </w:r>
      <w:r w:rsidR="002D0C84" w:rsidRPr="00B5750D">
        <w:rPr>
          <w:i/>
          <w:spacing w:val="-2"/>
          <w:lang w:val="nl-NL"/>
        </w:rPr>
        <w:t>;</w:t>
      </w:r>
    </w:p>
    <w:p w:rsidR="00B5750D" w:rsidRPr="00B5750D" w:rsidRDefault="002E716F" w:rsidP="00010BFA">
      <w:pPr>
        <w:tabs>
          <w:tab w:val="left" w:pos="851"/>
        </w:tabs>
        <w:spacing w:before="60" w:after="60" w:line="269" w:lineRule="auto"/>
        <w:ind w:firstLine="720"/>
        <w:jc w:val="both"/>
        <w:rPr>
          <w:i/>
          <w:spacing w:val="-2"/>
          <w:lang w:val="nl-NL"/>
        </w:rPr>
      </w:pPr>
      <w:r w:rsidRPr="00B5750D">
        <w:rPr>
          <w:i/>
          <w:lang w:val="nl-NL"/>
        </w:rPr>
        <w:t>Căn cứ đề nghị của</w:t>
      </w:r>
      <w:r w:rsidR="00B5750D" w:rsidRPr="00B5750D">
        <w:rPr>
          <w:i/>
          <w:lang w:val="nl-NL"/>
        </w:rPr>
        <w:t xml:space="preserve"> Ủy ban nhân dân tỉnh </w:t>
      </w:r>
      <w:r w:rsidR="00B5750D" w:rsidRPr="00B5750D">
        <w:rPr>
          <w:i/>
          <w:spacing w:val="-2"/>
          <w:lang w:val="nl-NL"/>
        </w:rPr>
        <w:t xml:space="preserve">Điện Biên (tại Công văn số 4406/UBND-KTN ngày 23/11/2020), </w:t>
      </w:r>
      <w:r w:rsidR="00B5750D" w:rsidRPr="00B5750D">
        <w:rPr>
          <w:i/>
          <w:lang w:val="nl-NL"/>
        </w:rPr>
        <w:t xml:space="preserve">Ủy ban nhân dân tỉnh </w:t>
      </w:r>
      <w:r w:rsidR="00B5750D" w:rsidRPr="00B5750D">
        <w:rPr>
          <w:i/>
          <w:spacing w:val="-2"/>
          <w:lang w:val="nl-NL"/>
        </w:rPr>
        <w:t>Tuyên Quang (Công văn số 3185/UBND-TH ngày 10/10/2020</w:t>
      </w:r>
      <w:r w:rsidR="006724D3">
        <w:rPr>
          <w:i/>
          <w:spacing w:val="-2"/>
          <w:lang w:val="nl-NL"/>
        </w:rPr>
        <w:t>, C</w:t>
      </w:r>
      <w:r w:rsidR="006724D3" w:rsidRPr="006724D3">
        <w:rPr>
          <w:i/>
          <w:spacing w:val="-2"/>
          <w:lang w:val="nl-NL"/>
        </w:rPr>
        <w:t>ô</w:t>
      </w:r>
      <w:r w:rsidR="006724D3">
        <w:rPr>
          <w:i/>
          <w:spacing w:val="-2"/>
          <w:lang w:val="nl-NL"/>
        </w:rPr>
        <w:t>ng v</w:t>
      </w:r>
      <w:r w:rsidR="006724D3" w:rsidRPr="006724D3">
        <w:rPr>
          <w:i/>
          <w:spacing w:val="-2"/>
          <w:lang w:val="nl-NL"/>
        </w:rPr>
        <w:t>ă</w:t>
      </w:r>
      <w:r w:rsidR="006724D3">
        <w:rPr>
          <w:i/>
          <w:spacing w:val="-2"/>
          <w:lang w:val="nl-NL"/>
        </w:rPr>
        <w:t>n s</w:t>
      </w:r>
      <w:r w:rsidR="006724D3" w:rsidRPr="006724D3">
        <w:rPr>
          <w:i/>
          <w:spacing w:val="-2"/>
          <w:lang w:val="nl-NL"/>
        </w:rPr>
        <w:t>ố</w:t>
      </w:r>
      <w:r w:rsidR="006724D3">
        <w:rPr>
          <w:i/>
          <w:spacing w:val="-2"/>
          <w:lang w:val="nl-NL"/>
        </w:rPr>
        <w:t xml:space="preserve"> </w:t>
      </w:r>
      <w:r w:rsidR="006724D3" w:rsidRPr="006724D3">
        <w:rPr>
          <w:i/>
          <w:spacing w:val="-2"/>
          <w:lang w:val="nl-NL"/>
        </w:rPr>
        <w:t>999/UBND-TH ngày 15/4/2021</w:t>
      </w:r>
      <w:r w:rsidR="00B5750D" w:rsidRPr="006724D3">
        <w:rPr>
          <w:i/>
          <w:spacing w:val="-2"/>
          <w:lang w:val="nl-NL"/>
        </w:rPr>
        <w:t>) và Sở Tài chính tỉnh Tuyên Quang (Công văn số 487</w:t>
      </w:r>
      <w:r w:rsidR="00B5750D" w:rsidRPr="00B5750D">
        <w:rPr>
          <w:i/>
          <w:spacing w:val="-2"/>
          <w:lang w:val="nl-NL"/>
        </w:rPr>
        <w:t>/BC-STC ngày 30/12/2019, 398/STC-QLG&amp;CS ngày 15/10/2020</w:t>
      </w:r>
      <w:r w:rsidR="006724D3">
        <w:rPr>
          <w:i/>
          <w:spacing w:val="-2"/>
          <w:lang w:val="nl-NL"/>
        </w:rPr>
        <w:t>, C</w:t>
      </w:r>
      <w:r w:rsidR="006724D3" w:rsidRPr="006724D3">
        <w:rPr>
          <w:i/>
          <w:spacing w:val="-2"/>
          <w:lang w:val="nl-NL"/>
        </w:rPr>
        <w:t>ô</w:t>
      </w:r>
      <w:r w:rsidR="006724D3">
        <w:rPr>
          <w:i/>
          <w:spacing w:val="-2"/>
          <w:lang w:val="nl-NL"/>
        </w:rPr>
        <w:t>ng v</w:t>
      </w:r>
      <w:r w:rsidR="006724D3" w:rsidRPr="006724D3">
        <w:rPr>
          <w:i/>
          <w:spacing w:val="-2"/>
          <w:lang w:val="nl-NL"/>
        </w:rPr>
        <w:t>ă</w:t>
      </w:r>
      <w:r w:rsidR="006724D3">
        <w:rPr>
          <w:i/>
          <w:spacing w:val="-2"/>
          <w:lang w:val="nl-NL"/>
        </w:rPr>
        <w:t>n s</w:t>
      </w:r>
      <w:r w:rsidR="006724D3" w:rsidRPr="006724D3">
        <w:rPr>
          <w:i/>
          <w:spacing w:val="-2"/>
          <w:lang w:val="nl-NL"/>
        </w:rPr>
        <w:t>ố</w:t>
      </w:r>
      <w:r w:rsidR="006724D3">
        <w:rPr>
          <w:i/>
          <w:spacing w:val="-2"/>
          <w:lang w:val="nl-NL"/>
        </w:rPr>
        <w:t xml:space="preserve"> </w:t>
      </w:r>
      <w:r w:rsidR="006724D3" w:rsidRPr="006724D3">
        <w:rPr>
          <w:i/>
          <w:spacing w:val="-2"/>
          <w:lang w:val="nl-NL"/>
        </w:rPr>
        <w:t>81/BC-STC ngày 31/3/2021</w:t>
      </w:r>
      <w:r w:rsidR="00B5750D" w:rsidRPr="006724D3">
        <w:rPr>
          <w:i/>
          <w:spacing w:val="-2"/>
          <w:lang w:val="nl-NL"/>
        </w:rPr>
        <w:t xml:space="preserve">), </w:t>
      </w:r>
      <w:r w:rsidR="00B5750D" w:rsidRPr="006724D3">
        <w:rPr>
          <w:i/>
          <w:lang w:val="nl-NL"/>
        </w:rPr>
        <w:t xml:space="preserve">Ủy ban nhân dân tỉnh </w:t>
      </w:r>
      <w:r w:rsidR="00B5750D" w:rsidRPr="006724D3">
        <w:rPr>
          <w:i/>
          <w:spacing w:val="-2"/>
          <w:lang w:val="nl-NL"/>
        </w:rPr>
        <w:t>Lào Cai (Công văn số 1171/UBND</w:t>
      </w:r>
      <w:r w:rsidR="00B5750D" w:rsidRPr="00B5750D">
        <w:rPr>
          <w:i/>
          <w:spacing w:val="-2"/>
          <w:lang w:val="nl-NL"/>
        </w:rPr>
        <w:t xml:space="preserve">-TH ngày 29/3/2021) </w:t>
      </w:r>
      <w:r w:rsidRPr="00B5750D">
        <w:rPr>
          <w:i/>
          <w:lang w:val="nl-NL"/>
        </w:rPr>
        <w:t xml:space="preserve">về việc </w:t>
      </w:r>
      <w:r w:rsidR="00EF2F7D" w:rsidRPr="00B5750D">
        <w:rPr>
          <w:i/>
          <w:lang w:val="nl-NL"/>
        </w:rPr>
        <w:t xml:space="preserve">tiếp nhận tài sản </w:t>
      </w:r>
      <w:r w:rsidR="00EF2F7D" w:rsidRPr="00B5750D">
        <w:rPr>
          <w:i/>
          <w:spacing w:val="-2"/>
          <w:lang w:val="nl-NL"/>
        </w:rPr>
        <w:t>thuộc</w:t>
      </w:r>
      <w:r w:rsidR="00B9699E" w:rsidRPr="00B5750D">
        <w:rPr>
          <w:i/>
          <w:spacing w:val="-2"/>
          <w:lang w:val="nl-NL"/>
        </w:rPr>
        <w:t xml:space="preserve"> </w:t>
      </w:r>
      <w:r w:rsidR="00B5750D" w:rsidRPr="00B5750D">
        <w:rPr>
          <w:i/>
          <w:lang w:val="nl-NL"/>
        </w:rPr>
        <w:t>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UN-REDD-giai đoạn 2” kết thúc</w:t>
      </w:r>
      <w:r w:rsidR="00B5750D" w:rsidRPr="00B5750D">
        <w:rPr>
          <w:i/>
          <w:spacing w:val="-2"/>
          <w:lang w:val="nl-NL"/>
        </w:rPr>
        <w:t>;</w:t>
      </w:r>
    </w:p>
    <w:p w:rsidR="002E716F" w:rsidRPr="00B81B9C" w:rsidRDefault="00D66677" w:rsidP="00010BFA">
      <w:pPr>
        <w:tabs>
          <w:tab w:val="left" w:pos="851"/>
        </w:tabs>
        <w:spacing w:before="60" w:after="60" w:line="269" w:lineRule="auto"/>
        <w:ind w:firstLine="720"/>
        <w:jc w:val="both"/>
        <w:rPr>
          <w:i/>
          <w:lang w:val="nl-NL"/>
        </w:rPr>
      </w:pPr>
      <w:r>
        <w:rPr>
          <w:i/>
          <w:lang w:val="nl-NL"/>
        </w:rPr>
        <w:t xml:space="preserve">Theo </w:t>
      </w:r>
      <w:r w:rsidR="002E716F" w:rsidRPr="00B81B9C">
        <w:rPr>
          <w:i/>
          <w:lang w:val="nl-NL"/>
        </w:rPr>
        <w:t>đề nghị của Cục trưởng Cục Quản lý công sản,</w:t>
      </w:r>
    </w:p>
    <w:p w:rsidR="002E716F" w:rsidRPr="008D3948" w:rsidRDefault="002E716F" w:rsidP="00010BFA">
      <w:pPr>
        <w:jc w:val="center"/>
        <w:rPr>
          <w:b/>
          <w:spacing w:val="4"/>
          <w:lang w:val="nl-NL"/>
        </w:rPr>
      </w:pPr>
      <w:r w:rsidRPr="008D3948">
        <w:rPr>
          <w:b/>
          <w:spacing w:val="4"/>
          <w:lang w:val="nl-NL"/>
        </w:rPr>
        <w:lastRenderedPageBreak/>
        <w:t>QUYẾT ĐỊNH:</w:t>
      </w:r>
    </w:p>
    <w:p w:rsidR="002E716F" w:rsidRPr="008D3948" w:rsidRDefault="002E716F" w:rsidP="003B4675">
      <w:pPr>
        <w:spacing w:before="120" w:after="120"/>
        <w:ind w:firstLine="720"/>
        <w:jc w:val="both"/>
        <w:rPr>
          <w:spacing w:val="4"/>
          <w:lang w:val="nl-NL"/>
        </w:rPr>
      </w:pPr>
    </w:p>
    <w:p w:rsidR="00A672B7" w:rsidRPr="00B5750D" w:rsidRDefault="002E716F" w:rsidP="003B4675">
      <w:pPr>
        <w:pStyle w:val="BodyText"/>
        <w:widowControl w:val="0"/>
        <w:spacing w:before="60" w:after="60" w:line="240" w:lineRule="auto"/>
        <w:ind w:firstLine="720"/>
        <w:jc w:val="both"/>
        <w:rPr>
          <w:b w:val="0"/>
          <w:spacing w:val="-2"/>
          <w:sz w:val="28"/>
          <w:szCs w:val="28"/>
          <w:lang w:val="nl-NL"/>
        </w:rPr>
      </w:pPr>
      <w:r w:rsidRPr="00307FBE">
        <w:rPr>
          <w:rFonts w:eastAsia="Arial"/>
          <w:bCs w:val="0"/>
          <w:sz w:val="28"/>
          <w:szCs w:val="28"/>
          <w:lang w:val="nl-NL"/>
        </w:rPr>
        <w:t>Điều 1</w:t>
      </w:r>
      <w:r w:rsidRPr="002D0C84">
        <w:rPr>
          <w:rFonts w:eastAsia="Arial"/>
          <w:b w:val="0"/>
          <w:bCs w:val="0"/>
          <w:sz w:val="28"/>
          <w:szCs w:val="28"/>
          <w:lang w:val="nl-NL"/>
        </w:rPr>
        <w:t xml:space="preserve">. </w:t>
      </w:r>
      <w:r w:rsidR="00A672B7">
        <w:rPr>
          <w:rFonts w:eastAsia="Arial"/>
          <w:b w:val="0"/>
          <w:bCs w:val="0"/>
          <w:sz w:val="28"/>
          <w:szCs w:val="28"/>
          <w:lang w:val="nl-NL"/>
        </w:rPr>
        <w:t xml:space="preserve">Điều chuyển </w:t>
      </w:r>
      <w:r w:rsidR="00A672B7" w:rsidRPr="00A672B7">
        <w:rPr>
          <w:b w:val="0"/>
          <w:sz w:val="28"/>
          <w:szCs w:val="28"/>
          <w:lang w:val="nl-NL"/>
        </w:rPr>
        <w:t xml:space="preserve">tài sản </w:t>
      </w:r>
      <w:r w:rsidR="00B310D7">
        <w:rPr>
          <w:b w:val="0"/>
          <w:sz w:val="28"/>
          <w:szCs w:val="28"/>
          <w:lang w:val="nl-NL"/>
        </w:rPr>
        <w:t>từ</w:t>
      </w:r>
      <w:r w:rsidR="00A672B7" w:rsidRPr="00A672B7">
        <w:rPr>
          <w:b w:val="0"/>
          <w:spacing w:val="-2"/>
          <w:sz w:val="28"/>
          <w:szCs w:val="28"/>
          <w:lang w:val="nl-NL"/>
        </w:rPr>
        <w:t xml:space="preserve"> </w:t>
      </w:r>
      <w:r w:rsidR="00B5750D" w:rsidRPr="00B5750D">
        <w:rPr>
          <w:b w:val="0"/>
          <w:sz w:val="28"/>
          <w:szCs w:val="28"/>
          <w:lang w:val="nl-NL"/>
        </w:rPr>
        <w:t>Dự án “Phát triển cơ sở hạ tầng nông thôn bền v</w:t>
      </w:r>
      <w:r w:rsidR="00B5750D">
        <w:rPr>
          <w:b w:val="0"/>
          <w:sz w:val="28"/>
          <w:szCs w:val="28"/>
          <w:lang w:val="nl-NL"/>
        </w:rPr>
        <w:t>ững các tỉnh miền núi phía Bắc”</w:t>
      </w:r>
      <w:r w:rsidR="00B5750D" w:rsidRPr="00B5750D">
        <w:rPr>
          <w:b w:val="0"/>
          <w:sz w:val="28"/>
          <w:szCs w:val="28"/>
          <w:lang w:val="nl-NL"/>
        </w:rPr>
        <w:t xml:space="preserve"> kết thúc </w:t>
      </w:r>
      <w:r w:rsidR="00A672B7" w:rsidRPr="00B5750D">
        <w:rPr>
          <w:b w:val="0"/>
          <w:spacing w:val="-2"/>
          <w:sz w:val="28"/>
          <w:szCs w:val="28"/>
          <w:lang w:val="nl-NL"/>
        </w:rPr>
        <w:t>thuộc Bộ Nông nghiệp và Phát triển nông thôn; cụ thể như sau:</w:t>
      </w:r>
    </w:p>
    <w:p w:rsidR="00B5750D" w:rsidRPr="009304C3" w:rsidRDefault="00B5750D" w:rsidP="003B4675">
      <w:pPr>
        <w:spacing w:before="60" w:after="60"/>
        <w:ind w:firstLine="720"/>
        <w:jc w:val="both"/>
        <w:rPr>
          <w:rFonts w:eastAsia="Arial"/>
          <w:bCs/>
          <w:i/>
          <w:lang w:val="nl-NL"/>
        </w:rPr>
      </w:pPr>
      <w:r>
        <w:rPr>
          <w:lang w:val="nl-NL"/>
        </w:rPr>
        <w:t>1. Điều chuyển 01 xe ô tô Toyota F</w:t>
      </w:r>
      <w:r w:rsidRPr="002F06F8">
        <w:rPr>
          <w:lang w:val="nl-NL"/>
        </w:rPr>
        <w:t>or</w:t>
      </w:r>
      <w:r>
        <w:rPr>
          <w:lang w:val="nl-NL"/>
        </w:rPr>
        <w:t>tun</w:t>
      </w:r>
      <w:r w:rsidRPr="002F06F8">
        <w:rPr>
          <w:lang w:val="nl-NL"/>
        </w:rPr>
        <w:t>er</w:t>
      </w:r>
      <w:r>
        <w:rPr>
          <w:lang w:val="nl-NL"/>
        </w:rPr>
        <w:t>, biển kiểm soát 27</w:t>
      </w:r>
      <w:r w:rsidRPr="002F06F8">
        <w:rPr>
          <w:lang w:val="nl-NL"/>
        </w:rPr>
        <w:t>A</w:t>
      </w:r>
      <w:r>
        <w:rPr>
          <w:lang w:val="nl-NL"/>
        </w:rPr>
        <w:t>-00022 (nguyên giá theo sổ kế toán: 1.114.460.000 đồng, giá trị còn lại theo sổ kế toán: 346.504.188 đồng) và máy móc, thiết bị, c</w:t>
      </w:r>
      <w:r w:rsidRPr="009814F3">
        <w:rPr>
          <w:lang w:val="nl-NL"/>
        </w:rPr>
        <w:t>ô</w:t>
      </w:r>
      <w:r>
        <w:rPr>
          <w:lang w:val="nl-NL"/>
        </w:rPr>
        <w:t>ng c</w:t>
      </w:r>
      <w:r w:rsidRPr="009814F3">
        <w:rPr>
          <w:lang w:val="nl-NL"/>
        </w:rPr>
        <w:t>ụ</w:t>
      </w:r>
      <w:r>
        <w:rPr>
          <w:lang w:val="nl-NL"/>
        </w:rPr>
        <w:t>, d</w:t>
      </w:r>
      <w:r w:rsidRPr="009814F3">
        <w:rPr>
          <w:lang w:val="nl-NL"/>
        </w:rPr>
        <w:t>ụng</w:t>
      </w:r>
      <w:r>
        <w:rPr>
          <w:lang w:val="nl-NL"/>
        </w:rPr>
        <w:t xml:space="preserve"> c</w:t>
      </w:r>
      <w:r w:rsidRPr="009814F3">
        <w:rPr>
          <w:lang w:val="nl-NL"/>
        </w:rPr>
        <w:t>ụ</w:t>
      </w:r>
      <w:r>
        <w:rPr>
          <w:lang w:val="nl-NL"/>
        </w:rPr>
        <w:t xml:space="preserve"> (nguyên giá theo sổ kế toán: 298.360.000 đồng, giá trị còn lại theo sổ kế toán: 0 đồng) về Ủy ban nhân dân tỉnh </w:t>
      </w:r>
      <w:r w:rsidRPr="00B5750D">
        <w:rPr>
          <w:lang w:val="nl-NL"/>
        </w:rPr>
        <w:t>Đ</w:t>
      </w:r>
      <w:r>
        <w:rPr>
          <w:lang w:val="nl-NL"/>
        </w:rPr>
        <w:t>i</w:t>
      </w:r>
      <w:r w:rsidRPr="00B5750D">
        <w:rPr>
          <w:lang w:val="nl-NL"/>
        </w:rPr>
        <w:t>ện</w:t>
      </w:r>
      <w:r>
        <w:rPr>
          <w:lang w:val="nl-NL"/>
        </w:rPr>
        <w:t xml:space="preserve"> Bi</w:t>
      </w:r>
      <w:r w:rsidRPr="00B5750D">
        <w:rPr>
          <w:lang w:val="nl-NL"/>
        </w:rPr>
        <w:t>ê</w:t>
      </w:r>
      <w:r>
        <w:rPr>
          <w:lang w:val="nl-NL"/>
        </w:rPr>
        <w:t xml:space="preserve">n để </w:t>
      </w:r>
      <w:r w:rsidRPr="00A672B7">
        <w:rPr>
          <w:rFonts w:eastAsia="Arial"/>
          <w:bCs/>
          <w:lang w:val="nl-NL"/>
        </w:rPr>
        <w:t>bố trí cho cơ quan, tổ chức, đơn vị có nhu cầu sử dụng mà còn thiếu so với tiêu chuẩn, định mức quy định</w:t>
      </w:r>
      <w:r w:rsidR="009304C3">
        <w:rPr>
          <w:rFonts w:eastAsia="Arial"/>
          <w:bCs/>
          <w:lang w:val="nl-NL"/>
        </w:rPr>
        <w:t xml:space="preserve"> </w:t>
      </w:r>
      <w:r w:rsidR="009304C3" w:rsidRPr="009304C3">
        <w:rPr>
          <w:rFonts w:eastAsia="Arial"/>
          <w:bCs/>
          <w:i/>
          <w:lang w:val="nl-NL"/>
        </w:rPr>
        <w:t xml:space="preserve">(Chi tiết theo Phụ lục số </w:t>
      </w:r>
      <w:r w:rsidR="009304C3">
        <w:rPr>
          <w:rFonts w:eastAsia="Arial"/>
          <w:bCs/>
          <w:i/>
          <w:lang w:val="nl-NL"/>
        </w:rPr>
        <w:t>I</w:t>
      </w:r>
      <w:r w:rsidR="009304C3" w:rsidRPr="009304C3">
        <w:rPr>
          <w:rFonts w:eastAsia="Arial"/>
          <w:bCs/>
          <w:i/>
          <w:lang w:val="nl-NL"/>
        </w:rPr>
        <w:t xml:space="preserve"> - đính kèm).</w:t>
      </w:r>
    </w:p>
    <w:p w:rsidR="00B5750D" w:rsidRPr="009304C3" w:rsidRDefault="00B5750D" w:rsidP="003B4675">
      <w:pPr>
        <w:spacing w:before="60" w:after="60"/>
        <w:ind w:firstLine="720"/>
        <w:jc w:val="both"/>
        <w:rPr>
          <w:rFonts w:eastAsia="Arial"/>
          <w:bCs/>
          <w:i/>
          <w:lang w:val="nl-NL"/>
        </w:rPr>
      </w:pPr>
      <w:r>
        <w:rPr>
          <w:lang w:val="nl-NL"/>
        </w:rPr>
        <w:t>2. Điều chuyển 01 xe ô tô Toyota F</w:t>
      </w:r>
      <w:r w:rsidRPr="002F06F8">
        <w:rPr>
          <w:lang w:val="nl-NL"/>
        </w:rPr>
        <w:t>or</w:t>
      </w:r>
      <w:r>
        <w:rPr>
          <w:lang w:val="nl-NL"/>
        </w:rPr>
        <w:t>tun</w:t>
      </w:r>
      <w:r w:rsidRPr="002F06F8">
        <w:rPr>
          <w:lang w:val="nl-NL"/>
        </w:rPr>
        <w:t>er</w:t>
      </w:r>
      <w:r>
        <w:rPr>
          <w:lang w:val="nl-NL"/>
        </w:rPr>
        <w:t>, biển kiểm soát 22</w:t>
      </w:r>
      <w:r w:rsidRPr="002F06F8">
        <w:rPr>
          <w:lang w:val="nl-NL"/>
        </w:rPr>
        <w:t>A</w:t>
      </w:r>
      <w:r>
        <w:rPr>
          <w:lang w:val="nl-NL"/>
        </w:rPr>
        <w:t>-00015 (nguyên giá theo sổ kế toán: 1.114.460.000 đồng, giá trị còn lại theo sổ kế toán: 408.449.590 đồng) và máy móc, thiết bị, c</w:t>
      </w:r>
      <w:r w:rsidRPr="009814F3">
        <w:rPr>
          <w:lang w:val="nl-NL"/>
        </w:rPr>
        <w:t>ô</w:t>
      </w:r>
      <w:r>
        <w:rPr>
          <w:lang w:val="nl-NL"/>
        </w:rPr>
        <w:t>ng c</w:t>
      </w:r>
      <w:r w:rsidRPr="009814F3">
        <w:rPr>
          <w:lang w:val="nl-NL"/>
        </w:rPr>
        <w:t>ụ</w:t>
      </w:r>
      <w:r>
        <w:rPr>
          <w:lang w:val="nl-NL"/>
        </w:rPr>
        <w:t>, d</w:t>
      </w:r>
      <w:r w:rsidRPr="009814F3">
        <w:rPr>
          <w:lang w:val="nl-NL"/>
        </w:rPr>
        <w:t>ụng</w:t>
      </w:r>
      <w:r>
        <w:rPr>
          <w:lang w:val="nl-NL"/>
        </w:rPr>
        <w:t xml:space="preserve"> c</w:t>
      </w:r>
      <w:r w:rsidRPr="009814F3">
        <w:rPr>
          <w:lang w:val="nl-NL"/>
        </w:rPr>
        <w:t>ụ</w:t>
      </w:r>
      <w:r>
        <w:rPr>
          <w:lang w:val="nl-NL"/>
        </w:rPr>
        <w:t xml:space="preserve"> (nguyên giá theo sổ kế toán: 300.000.000 đồng, giá trị còn lại theo sổ kế toán: 0 đồng) về Ủy ban nhân dân tỉnh Tuy</w:t>
      </w:r>
      <w:r w:rsidRPr="00B5750D">
        <w:rPr>
          <w:lang w:val="nl-NL"/>
        </w:rPr>
        <w:t>ê</w:t>
      </w:r>
      <w:r>
        <w:rPr>
          <w:lang w:val="nl-NL"/>
        </w:rPr>
        <w:t xml:space="preserve">n Quang để </w:t>
      </w:r>
      <w:r w:rsidRPr="00A672B7">
        <w:rPr>
          <w:rFonts w:eastAsia="Arial"/>
          <w:bCs/>
          <w:lang w:val="nl-NL"/>
        </w:rPr>
        <w:t>bố trí cho cơ quan, tổ chức, đơn vị có nhu cầu sử dụng mà còn thiếu so với tiêu chuẩn, định mức quy định</w:t>
      </w:r>
      <w:r w:rsidR="009304C3">
        <w:rPr>
          <w:rFonts w:eastAsia="Arial"/>
          <w:bCs/>
          <w:lang w:val="nl-NL"/>
        </w:rPr>
        <w:t xml:space="preserve"> </w:t>
      </w:r>
      <w:r w:rsidR="009304C3" w:rsidRPr="009304C3">
        <w:rPr>
          <w:rFonts w:eastAsia="Arial"/>
          <w:bCs/>
          <w:i/>
          <w:lang w:val="nl-NL"/>
        </w:rPr>
        <w:t xml:space="preserve">(Chi tiết theo Phụ lục số </w:t>
      </w:r>
      <w:r w:rsidR="009304C3">
        <w:rPr>
          <w:rFonts w:eastAsia="Arial"/>
          <w:bCs/>
          <w:i/>
          <w:lang w:val="nl-NL"/>
        </w:rPr>
        <w:t>II</w:t>
      </w:r>
      <w:r w:rsidR="009304C3" w:rsidRPr="009304C3">
        <w:rPr>
          <w:rFonts w:eastAsia="Arial"/>
          <w:bCs/>
          <w:i/>
          <w:lang w:val="nl-NL"/>
        </w:rPr>
        <w:t xml:space="preserve"> - đính kèm).</w:t>
      </w:r>
    </w:p>
    <w:p w:rsidR="003B4675" w:rsidRDefault="00B5750D" w:rsidP="003B4675">
      <w:pPr>
        <w:spacing w:before="60" w:after="60"/>
        <w:ind w:firstLine="720"/>
        <w:jc w:val="both"/>
        <w:rPr>
          <w:rFonts w:eastAsia="Arial"/>
          <w:bCs/>
          <w:i/>
          <w:lang w:val="nl-NL"/>
        </w:rPr>
      </w:pPr>
      <w:r>
        <w:rPr>
          <w:lang w:val="nl-NL"/>
        </w:rPr>
        <w:t>3. Điều chuyển 01 xe ô tô Toyota F</w:t>
      </w:r>
      <w:r w:rsidRPr="002F06F8">
        <w:rPr>
          <w:lang w:val="nl-NL"/>
        </w:rPr>
        <w:t>or</w:t>
      </w:r>
      <w:r>
        <w:rPr>
          <w:lang w:val="nl-NL"/>
        </w:rPr>
        <w:t>tun</w:t>
      </w:r>
      <w:r w:rsidRPr="002F06F8">
        <w:rPr>
          <w:lang w:val="nl-NL"/>
        </w:rPr>
        <w:t>er</w:t>
      </w:r>
      <w:r>
        <w:rPr>
          <w:lang w:val="nl-NL"/>
        </w:rPr>
        <w:t>, biển kiểm soát 24</w:t>
      </w:r>
      <w:r w:rsidRPr="002F06F8">
        <w:rPr>
          <w:lang w:val="nl-NL"/>
        </w:rPr>
        <w:t>A</w:t>
      </w:r>
      <w:r>
        <w:rPr>
          <w:lang w:val="nl-NL"/>
        </w:rPr>
        <w:t>-000.55 (nguyên giá theo sổ kế toán: 1.140.200.000 đồng, giá trị còn lại theo sổ kế toán: 454.825.780 đồng) và máy móc, thiết bị, c</w:t>
      </w:r>
      <w:r w:rsidRPr="009814F3">
        <w:rPr>
          <w:lang w:val="nl-NL"/>
        </w:rPr>
        <w:t>ô</w:t>
      </w:r>
      <w:r>
        <w:rPr>
          <w:lang w:val="nl-NL"/>
        </w:rPr>
        <w:t>ng c</w:t>
      </w:r>
      <w:r w:rsidRPr="009814F3">
        <w:rPr>
          <w:lang w:val="nl-NL"/>
        </w:rPr>
        <w:t>ụ</w:t>
      </w:r>
      <w:r>
        <w:rPr>
          <w:lang w:val="nl-NL"/>
        </w:rPr>
        <w:t>, d</w:t>
      </w:r>
      <w:r w:rsidRPr="009814F3">
        <w:rPr>
          <w:lang w:val="nl-NL"/>
        </w:rPr>
        <w:t>ụng</w:t>
      </w:r>
      <w:r>
        <w:rPr>
          <w:lang w:val="nl-NL"/>
        </w:rPr>
        <w:t xml:space="preserve"> c</w:t>
      </w:r>
      <w:r w:rsidRPr="009814F3">
        <w:rPr>
          <w:lang w:val="nl-NL"/>
        </w:rPr>
        <w:t>ụ</w:t>
      </w:r>
      <w:r>
        <w:rPr>
          <w:lang w:val="nl-NL"/>
        </w:rPr>
        <w:t xml:space="preserve"> (nguyên giá theo sổ kế toán: 312.400.000 đồng, giá trị còn lại theo sổ kế toán: 454.000 đồng) Ủy ban nhân dân tỉnh L</w:t>
      </w:r>
      <w:r w:rsidRPr="00B5750D">
        <w:rPr>
          <w:lang w:val="nl-NL"/>
        </w:rPr>
        <w:t>ào</w:t>
      </w:r>
      <w:r>
        <w:rPr>
          <w:lang w:val="nl-NL"/>
        </w:rPr>
        <w:t xml:space="preserve"> Cai để </w:t>
      </w:r>
      <w:r w:rsidRPr="00A672B7">
        <w:rPr>
          <w:rFonts w:eastAsia="Arial"/>
          <w:bCs/>
          <w:lang w:val="nl-NL"/>
        </w:rPr>
        <w:t>bố trí cho cơ quan, tổ chức, đơn vị có nhu cầu sử dụng mà còn thiếu so với tiêu chuẩn, định mức quy định</w:t>
      </w:r>
      <w:r w:rsidR="003B4675">
        <w:rPr>
          <w:rFonts w:eastAsia="Arial"/>
          <w:bCs/>
          <w:lang w:val="nl-NL"/>
        </w:rPr>
        <w:t xml:space="preserve"> </w:t>
      </w:r>
      <w:r w:rsidR="003B4675" w:rsidRPr="009304C3">
        <w:rPr>
          <w:rFonts w:eastAsia="Arial"/>
          <w:bCs/>
          <w:i/>
          <w:lang w:val="nl-NL"/>
        </w:rPr>
        <w:t xml:space="preserve">(Chi tiết theo Phụ lục số </w:t>
      </w:r>
      <w:r w:rsidR="003B4675">
        <w:rPr>
          <w:rFonts w:eastAsia="Arial"/>
          <w:bCs/>
          <w:i/>
          <w:lang w:val="nl-NL"/>
        </w:rPr>
        <w:t>III</w:t>
      </w:r>
      <w:r w:rsidR="003B4675" w:rsidRPr="009304C3">
        <w:rPr>
          <w:rFonts w:eastAsia="Arial"/>
          <w:bCs/>
          <w:i/>
          <w:lang w:val="nl-NL"/>
        </w:rPr>
        <w:t xml:space="preserve"> - đính kèm).</w:t>
      </w:r>
    </w:p>
    <w:p w:rsidR="003B4675" w:rsidRPr="003B4675" w:rsidRDefault="003B4675" w:rsidP="003B4675">
      <w:pPr>
        <w:pStyle w:val="BodyText"/>
        <w:spacing w:before="60" w:after="60" w:line="240" w:lineRule="auto"/>
        <w:ind w:firstLine="720"/>
        <w:jc w:val="both"/>
        <w:rPr>
          <w:b w:val="0"/>
          <w:bCs w:val="0"/>
          <w:sz w:val="28"/>
          <w:szCs w:val="28"/>
          <w:lang w:val="nl-NL"/>
        </w:rPr>
      </w:pPr>
      <w:r w:rsidRPr="00307FBE">
        <w:rPr>
          <w:b w:val="0"/>
          <w:bCs w:val="0"/>
          <w:sz w:val="28"/>
          <w:szCs w:val="28"/>
          <w:lang w:val="nl-NL"/>
        </w:rPr>
        <w:t>Lý do điều chuyển: Xử lý tài sản phục vụ dự án kết thúc theo hình thức điều chuyển sang nơi thiếu theo tiêu chuẩn</w:t>
      </w:r>
      <w:r>
        <w:rPr>
          <w:b w:val="0"/>
          <w:bCs w:val="0"/>
          <w:sz w:val="28"/>
          <w:szCs w:val="28"/>
          <w:lang w:val="nl-NL"/>
        </w:rPr>
        <w:t>,</w:t>
      </w:r>
      <w:r w:rsidRPr="00307FBE">
        <w:rPr>
          <w:b w:val="0"/>
          <w:bCs w:val="0"/>
          <w:sz w:val="28"/>
          <w:szCs w:val="28"/>
          <w:lang w:val="nl-NL"/>
        </w:rPr>
        <w:t xml:space="preserve"> định mức sử dụng tài sản công.</w:t>
      </w:r>
    </w:p>
    <w:p w:rsidR="003B4675" w:rsidRPr="009304C3" w:rsidRDefault="00B5750D" w:rsidP="003B4675">
      <w:pPr>
        <w:spacing w:before="60" w:after="60"/>
        <w:ind w:firstLine="720"/>
        <w:jc w:val="both"/>
        <w:rPr>
          <w:rFonts w:eastAsia="Arial"/>
          <w:bCs/>
          <w:i/>
          <w:lang w:val="nl-NL"/>
        </w:rPr>
      </w:pPr>
      <w:r w:rsidRPr="00B5750D">
        <w:rPr>
          <w:rFonts w:eastAsia="Arial"/>
          <w:b/>
          <w:lang w:val="nl-NL"/>
        </w:rPr>
        <w:t xml:space="preserve">Điều </w:t>
      </w:r>
      <w:r w:rsidRPr="00B5750D">
        <w:rPr>
          <w:rFonts w:eastAsia="Arial"/>
          <w:b/>
          <w:bCs/>
          <w:lang w:val="nl-NL"/>
        </w:rPr>
        <w:t>2</w:t>
      </w:r>
      <w:r w:rsidRPr="00B5750D">
        <w:rPr>
          <w:rFonts w:eastAsia="Arial"/>
          <w:b/>
          <w:lang w:val="nl-NL"/>
        </w:rPr>
        <w:t>.</w:t>
      </w:r>
      <w:r w:rsidRPr="002D0C84">
        <w:rPr>
          <w:rFonts w:eastAsia="Arial"/>
          <w:lang w:val="nl-NL"/>
        </w:rPr>
        <w:t xml:space="preserve"> </w:t>
      </w:r>
      <w:r w:rsidRPr="00B5750D">
        <w:rPr>
          <w:lang w:val="nl-NL"/>
        </w:rPr>
        <w:t>Đ</w:t>
      </w:r>
      <w:r>
        <w:rPr>
          <w:lang w:val="nl-NL"/>
        </w:rPr>
        <w:t>i</w:t>
      </w:r>
      <w:r w:rsidRPr="00B5750D">
        <w:rPr>
          <w:lang w:val="nl-NL"/>
        </w:rPr>
        <w:t>ều</w:t>
      </w:r>
      <w:r>
        <w:rPr>
          <w:lang w:val="nl-NL"/>
        </w:rPr>
        <w:t xml:space="preserve"> chuy</w:t>
      </w:r>
      <w:r w:rsidRPr="00B5750D">
        <w:rPr>
          <w:lang w:val="nl-NL"/>
        </w:rPr>
        <w:t>ển</w:t>
      </w:r>
      <w:r>
        <w:rPr>
          <w:lang w:val="nl-NL"/>
        </w:rPr>
        <w:t xml:space="preserve"> 01 xe ô tô Toyota Land</w:t>
      </w:r>
      <w:r w:rsidR="00147760">
        <w:rPr>
          <w:lang w:val="nl-NL"/>
        </w:rPr>
        <w:t>cruise Prado, biển kiểm soát 29</w:t>
      </w:r>
      <w:r>
        <w:rPr>
          <w:lang w:val="nl-NL"/>
        </w:rPr>
        <w:t>A-000.61 (nguyên giá theo sổ kế toán: 909.629.920 đồng, giá trị còn lại theo sổ kế toán: 454.814.957 đồng) và máy móc, thiết bị, c</w:t>
      </w:r>
      <w:r w:rsidRPr="009814F3">
        <w:rPr>
          <w:lang w:val="nl-NL"/>
        </w:rPr>
        <w:t>ô</w:t>
      </w:r>
      <w:r>
        <w:rPr>
          <w:lang w:val="nl-NL"/>
        </w:rPr>
        <w:t>ng c</w:t>
      </w:r>
      <w:r w:rsidRPr="009814F3">
        <w:rPr>
          <w:lang w:val="nl-NL"/>
        </w:rPr>
        <w:t>ụ</w:t>
      </w:r>
      <w:r>
        <w:rPr>
          <w:lang w:val="nl-NL"/>
        </w:rPr>
        <w:t>, d</w:t>
      </w:r>
      <w:r w:rsidRPr="009814F3">
        <w:rPr>
          <w:lang w:val="nl-NL"/>
        </w:rPr>
        <w:t>ụng</w:t>
      </w:r>
      <w:r>
        <w:rPr>
          <w:lang w:val="nl-NL"/>
        </w:rPr>
        <w:t xml:space="preserve"> c</w:t>
      </w:r>
      <w:r w:rsidRPr="009814F3">
        <w:rPr>
          <w:lang w:val="nl-NL"/>
        </w:rPr>
        <w:t>ụ</w:t>
      </w:r>
      <w:r>
        <w:rPr>
          <w:lang w:val="nl-NL"/>
        </w:rPr>
        <w:t xml:space="preserve"> (nguyên giá theo sổ kế toán: 631.030.000 đồng, giá trị còn lại theo sổ kế toán: 93.078.500 đồng) t</w:t>
      </w:r>
      <w:r w:rsidRPr="00B5750D">
        <w:rPr>
          <w:lang w:val="nl-NL"/>
        </w:rPr>
        <w:t>ừ</w:t>
      </w:r>
      <w:r>
        <w:rPr>
          <w:lang w:val="nl-NL"/>
        </w:rPr>
        <w:t xml:space="preserve"> </w:t>
      </w:r>
      <w:r w:rsidRPr="00CC365F">
        <w:rPr>
          <w:lang w:val="nl-NL"/>
        </w:rPr>
        <w:t>Dự án “Giảm phát thải khí nhà kính thông qua nỗ lực hạn chế mất rừng và suy thoái rừng, quản lý bền vững tài nguyên rừng, bảo tồn và tăng cường trữ lượng các bon rừng tại Việt Nam UN-REDD</w:t>
      </w:r>
      <w:r>
        <w:rPr>
          <w:lang w:val="nl-NL"/>
        </w:rPr>
        <w:t>-</w:t>
      </w:r>
      <w:r w:rsidRPr="00CC365F">
        <w:rPr>
          <w:lang w:val="nl-NL"/>
        </w:rPr>
        <w:t>giai đoạn 2” kết thúc</w:t>
      </w:r>
      <w:r>
        <w:rPr>
          <w:lang w:val="nl-NL"/>
        </w:rPr>
        <w:t xml:space="preserve"> về Ủy ban nhân dân tỉnh L</w:t>
      </w:r>
      <w:r w:rsidRPr="00B5750D">
        <w:rPr>
          <w:lang w:val="nl-NL"/>
        </w:rPr>
        <w:t>ào</w:t>
      </w:r>
      <w:r>
        <w:rPr>
          <w:lang w:val="nl-NL"/>
        </w:rPr>
        <w:t xml:space="preserve"> Cai để </w:t>
      </w:r>
      <w:r w:rsidRPr="00A672B7">
        <w:rPr>
          <w:rFonts w:eastAsia="Arial"/>
          <w:bCs/>
          <w:lang w:val="nl-NL"/>
        </w:rPr>
        <w:t>bố trí cho cơ quan, tổ chức, đơn vị có nhu cầu sử dụng mà còn thiếu so với tiêu chuẩn, định mức quy định</w:t>
      </w:r>
      <w:r w:rsidR="003B4675">
        <w:rPr>
          <w:rFonts w:eastAsia="Arial"/>
          <w:bCs/>
          <w:lang w:val="nl-NL"/>
        </w:rPr>
        <w:t xml:space="preserve"> </w:t>
      </w:r>
      <w:r w:rsidR="003B4675" w:rsidRPr="009304C3">
        <w:rPr>
          <w:rFonts w:eastAsia="Arial"/>
          <w:bCs/>
          <w:i/>
          <w:lang w:val="nl-NL"/>
        </w:rPr>
        <w:t xml:space="preserve">(Chi tiết theo Phụ lục số </w:t>
      </w:r>
      <w:r w:rsidR="003B4675">
        <w:rPr>
          <w:rFonts w:eastAsia="Arial"/>
          <w:bCs/>
          <w:i/>
          <w:lang w:val="nl-NL"/>
        </w:rPr>
        <w:t>IV</w:t>
      </w:r>
      <w:r w:rsidR="003B4675" w:rsidRPr="009304C3">
        <w:rPr>
          <w:rFonts w:eastAsia="Arial"/>
          <w:bCs/>
          <w:i/>
          <w:lang w:val="nl-NL"/>
        </w:rPr>
        <w:t xml:space="preserve"> - đính kèm).</w:t>
      </w:r>
    </w:p>
    <w:p w:rsidR="002E716F" w:rsidRPr="00307FBE" w:rsidRDefault="002E716F" w:rsidP="003B4675">
      <w:pPr>
        <w:pStyle w:val="BodyText"/>
        <w:spacing w:before="60" w:after="60" w:line="240" w:lineRule="auto"/>
        <w:ind w:firstLine="720"/>
        <w:jc w:val="both"/>
        <w:rPr>
          <w:b w:val="0"/>
          <w:bCs w:val="0"/>
          <w:sz w:val="28"/>
          <w:szCs w:val="28"/>
          <w:lang w:val="nl-NL"/>
        </w:rPr>
      </w:pPr>
      <w:r w:rsidRPr="00307FBE">
        <w:rPr>
          <w:b w:val="0"/>
          <w:bCs w:val="0"/>
          <w:sz w:val="28"/>
          <w:szCs w:val="28"/>
          <w:lang w:val="nl-NL"/>
        </w:rPr>
        <w:t>Lý do điều chuyển: Xử lý tài sản phục vụ dự án kết thúc theo hình thức điều chuyển sang nơi thiếu theo tiêu chuẩn</w:t>
      </w:r>
      <w:r w:rsidR="00C577B1">
        <w:rPr>
          <w:b w:val="0"/>
          <w:bCs w:val="0"/>
          <w:sz w:val="28"/>
          <w:szCs w:val="28"/>
          <w:lang w:val="nl-NL"/>
        </w:rPr>
        <w:t>,</w:t>
      </w:r>
      <w:r w:rsidRPr="00307FBE">
        <w:rPr>
          <w:b w:val="0"/>
          <w:bCs w:val="0"/>
          <w:sz w:val="28"/>
          <w:szCs w:val="28"/>
          <w:lang w:val="nl-NL"/>
        </w:rPr>
        <w:t xml:space="preserve"> định mức sử dụng tài sản công.</w:t>
      </w:r>
    </w:p>
    <w:p w:rsidR="002E716F" w:rsidRPr="00307FBE" w:rsidRDefault="00147760" w:rsidP="003B4675">
      <w:pPr>
        <w:spacing w:before="60" w:after="60"/>
        <w:ind w:firstLine="720"/>
        <w:jc w:val="both"/>
        <w:rPr>
          <w:lang w:val="nl-NL"/>
        </w:rPr>
      </w:pPr>
      <w:r>
        <w:rPr>
          <w:b/>
          <w:lang w:val="nl-NL"/>
        </w:rPr>
        <w:lastRenderedPageBreak/>
        <w:t>Điều 3</w:t>
      </w:r>
      <w:r w:rsidR="002E716F" w:rsidRPr="00307FBE">
        <w:rPr>
          <w:b/>
          <w:lang w:val="nl-NL"/>
        </w:rPr>
        <w:t>.</w:t>
      </w:r>
      <w:r w:rsidR="002E716F" w:rsidRPr="00307FBE">
        <w:rPr>
          <w:lang w:val="nl-NL"/>
        </w:rPr>
        <w:t xml:space="preserve"> </w:t>
      </w:r>
      <w:r w:rsidR="002E716F" w:rsidRPr="00C577B1">
        <w:rPr>
          <w:lang w:val="nl-NL"/>
        </w:rPr>
        <w:t>Bộ Nông nghiệp và Phát triển nông thôn</w:t>
      </w:r>
      <w:r w:rsidR="002E716F" w:rsidRPr="00307FBE">
        <w:rPr>
          <w:lang w:val="nl-NL"/>
        </w:rPr>
        <w:t xml:space="preserve">, </w:t>
      </w:r>
      <w:r w:rsidR="002E716F" w:rsidRPr="00C577B1">
        <w:rPr>
          <w:lang w:val="nl-NL"/>
        </w:rPr>
        <w:t xml:space="preserve">Ủy ban nhân dân </w:t>
      </w:r>
      <w:r w:rsidR="00A672B7">
        <w:rPr>
          <w:lang w:val="nl-NL"/>
        </w:rPr>
        <w:t xml:space="preserve">các </w:t>
      </w:r>
      <w:r w:rsidR="002E716F" w:rsidRPr="00C577B1">
        <w:rPr>
          <w:lang w:val="nl-NL"/>
        </w:rPr>
        <w:t>tỉnh</w:t>
      </w:r>
      <w:r w:rsidR="00A672B7">
        <w:rPr>
          <w:lang w:val="nl-NL"/>
        </w:rPr>
        <w:t xml:space="preserve">: </w:t>
      </w:r>
      <w:r w:rsidR="001C1392" w:rsidRPr="001C1392">
        <w:rPr>
          <w:lang w:val="nl-NL"/>
        </w:rPr>
        <w:t>Đ</w:t>
      </w:r>
      <w:r w:rsidR="001C1392">
        <w:rPr>
          <w:lang w:val="nl-NL"/>
        </w:rPr>
        <w:t>i</w:t>
      </w:r>
      <w:r w:rsidR="001C1392" w:rsidRPr="001C1392">
        <w:rPr>
          <w:lang w:val="nl-NL"/>
        </w:rPr>
        <w:t>ện</w:t>
      </w:r>
      <w:r w:rsidR="001C1392">
        <w:rPr>
          <w:lang w:val="nl-NL"/>
        </w:rPr>
        <w:t xml:space="preserve"> Bi</w:t>
      </w:r>
      <w:r w:rsidR="001C1392" w:rsidRPr="001C1392">
        <w:rPr>
          <w:lang w:val="nl-NL"/>
        </w:rPr>
        <w:t>ê</w:t>
      </w:r>
      <w:r w:rsidR="001C1392">
        <w:rPr>
          <w:lang w:val="nl-NL"/>
        </w:rPr>
        <w:t>n, Tuy</w:t>
      </w:r>
      <w:r w:rsidR="001C1392" w:rsidRPr="001C1392">
        <w:rPr>
          <w:lang w:val="nl-NL"/>
        </w:rPr>
        <w:t>ê</w:t>
      </w:r>
      <w:r w:rsidR="001C1392">
        <w:rPr>
          <w:lang w:val="nl-NL"/>
        </w:rPr>
        <w:t>n Quang, L</w:t>
      </w:r>
      <w:r w:rsidR="001C1392" w:rsidRPr="001C1392">
        <w:rPr>
          <w:lang w:val="nl-NL"/>
        </w:rPr>
        <w:t>ào</w:t>
      </w:r>
      <w:r w:rsidR="001C1392">
        <w:rPr>
          <w:lang w:val="nl-NL"/>
        </w:rPr>
        <w:t xml:space="preserve"> Cai</w:t>
      </w:r>
      <w:r w:rsidR="002E716F" w:rsidRPr="00C577B1">
        <w:rPr>
          <w:lang w:val="nl-NL"/>
        </w:rPr>
        <w:t xml:space="preserve"> </w:t>
      </w:r>
      <w:r w:rsidR="007F2A6E">
        <w:rPr>
          <w:lang w:val="nl-NL"/>
        </w:rPr>
        <w:t xml:space="preserve">chịu trách nhiệm về số liệu báo cáo, phương án đề xuất xử lý và </w:t>
      </w:r>
      <w:r w:rsidR="002E716F" w:rsidRPr="00307FBE">
        <w:rPr>
          <w:lang w:val="nl-NL"/>
        </w:rPr>
        <w:t xml:space="preserve">chỉ đạo các cơ quan, </w:t>
      </w:r>
      <w:r w:rsidR="00A672B7">
        <w:rPr>
          <w:lang w:val="nl-NL"/>
        </w:rPr>
        <w:t xml:space="preserve">tổ chức, </w:t>
      </w:r>
      <w:r w:rsidR="002E716F" w:rsidRPr="00307FBE">
        <w:rPr>
          <w:lang w:val="nl-NL"/>
        </w:rPr>
        <w:t xml:space="preserve">đơn vị có liên quan thực hiện việc bàn giao, tiếp nhận, hạch toán tăng, giảm tài sản theo </w:t>
      </w:r>
      <w:r w:rsidR="00C577B1">
        <w:rPr>
          <w:lang w:val="nl-NL"/>
        </w:rPr>
        <w:t>ch</w:t>
      </w:r>
      <w:r w:rsidR="00C577B1" w:rsidRPr="00C577B1">
        <w:rPr>
          <w:lang w:val="nl-NL"/>
        </w:rPr>
        <w:t>ế</w:t>
      </w:r>
      <w:r w:rsidR="00C577B1">
        <w:rPr>
          <w:lang w:val="nl-NL"/>
        </w:rPr>
        <w:t xml:space="preserve"> đ</w:t>
      </w:r>
      <w:r w:rsidR="00C577B1" w:rsidRPr="00C577B1">
        <w:rPr>
          <w:lang w:val="nl-NL"/>
        </w:rPr>
        <w:t>ộ</w:t>
      </w:r>
      <w:r w:rsidR="00C577B1">
        <w:rPr>
          <w:lang w:val="nl-NL"/>
        </w:rPr>
        <w:t xml:space="preserve"> </w:t>
      </w:r>
      <w:r w:rsidR="002E716F" w:rsidRPr="00307FBE">
        <w:rPr>
          <w:lang w:val="nl-NL"/>
        </w:rPr>
        <w:t xml:space="preserve">quy định hiện hành. </w:t>
      </w:r>
      <w:r w:rsidR="00B85033">
        <w:rPr>
          <w:lang w:val="nl-NL"/>
        </w:rPr>
        <w:t xml:space="preserve"> </w:t>
      </w:r>
    </w:p>
    <w:p w:rsidR="002E716F" w:rsidRPr="00307FBE" w:rsidRDefault="00A672B7" w:rsidP="003B4675">
      <w:pPr>
        <w:spacing w:before="60" w:after="60"/>
        <w:ind w:firstLine="720"/>
        <w:jc w:val="both"/>
        <w:rPr>
          <w:spacing w:val="-2"/>
          <w:lang w:val="nl-NL"/>
        </w:rPr>
      </w:pPr>
      <w:r w:rsidRPr="00C577B1">
        <w:rPr>
          <w:lang w:val="nl-NL"/>
        </w:rPr>
        <w:t>Ủy ban nhân dân</w:t>
      </w:r>
      <w:r>
        <w:rPr>
          <w:lang w:val="nl-NL"/>
        </w:rPr>
        <w:t xml:space="preserve"> các</w:t>
      </w:r>
      <w:r w:rsidRPr="00C577B1">
        <w:rPr>
          <w:lang w:val="nl-NL"/>
        </w:rPr>
        <w:t xml:space="preserve"> tỉnh</w:t>
      </w:r>
      <w:r>
        <w:rPr>
          <w:lang w:val="nl-NL"/>
        </w:rPr>
        <w:t xml:space="preserve">: </w:t>
      </w:r>
      <w:r w:rsidR="001C1392" w:rsidRPr="001C1392">
        <w:rPr>
          <w:lang w:val="nl-NL"/>
        </w:rPr>
        <w:t>Đ</w:t>
      </w:r>
      <w:r w:rsidR="001C1392">
        <w:rPr>
          <w:lang w:val="nl-NL"/>
        </w:rPr>
        <w:t>i</w:t>
      </w:r>
      <w:r w:rsidR="001C1392" w:rsidRPr="001C1392">
        <w:rPr>
          <w:lang w:val="nl-NL"/>
        </w:rPr>
        <w:t>ện</w:t>
      </w:r>
      <w:r w:rsidR="001C1392">
        <w:rPr>
          <w:lang w:val="nl-NL"/>
        </w:rPr>
        <w:t xml:space="preserve"> Bi</w:t>
      </w:r>
      <w:r w:rsidR="001C1392" w:rsidRPr="001C1392">
        <w:rPr>
          <w:lang w:val="nl-NL"/>
        </w:rPr>
        <w:t>ê</w:t>
      </w:r>
      <w:r w:rsidR="001C1392">
        <w:rPr>
          <w:lang w:val="nl-NL"/>
        </w:rPr>
        <w:t>n, Tuy</w:t>
      </w:r>
      <w:r w:rsidR="001C1392" w:rsidRPr="001C1392">
        <w:rPr>
          <w:lang w:val="nl-NL"/>
        </w:rPr>
        <w:t>ê</w:t>
      </w:r>
      <w:r w:rsidR="001C1392">
        <w:rPr>
          <w:lang w:val="nl-NL"/>
        </w:rPr>
        <w:t>n Quang, L</w:t>
      </w:r>
      <w:r w:rsidR="001C1392" w:rsidRPr="001C1392">
        <w:rPr>
          <w:lang w:val="nl-NL"/>
        </w:rPr>
        <w:t>ào</w:t>
      </w:r>
      <w:r w:rsidR="001C1392">
        <w:rPr>
          <w:lang w:val="nl-NL"/>
        </w:rPr>
        <w:t xml:space="preserve"> Cai</w:t>
      </w:r>
      <w:r w:rsidR="001C1392" w:rsidRPr="00C577B1">
        <w:rPr>
          <w:lang w:val="nl-NL"/>
        </w:rPr>
        <w:t xml:space="preserve"> </w:t>
      </w:r>
      <w:r w:rsidR="002E716F" w:rsidRPr="00307FBE">
        <w:rPr>
          <w:spacing w:val="-2"/>
          <w:lang w:val="nl-NL"/>
        </w:rPr>
        <w:t xml:space="preserve">chịu trách nhiệm bố trí tài sản tại Điều 1 Quyết định này cho cơ quan, </w:t>
      </w:r>
      <w:r w:rsidR="002D0C84">
        <w:rPr>
          <w:spacing w:val="-2"/>
          <w:lang w:val="nl-NL"/>
        </w:rPr>
        <w:t xml:space="preserve">tổ chức, </w:t>
      </w:r>
      <w:r w:rsidR="002E716F" w:rsidRPr="00307FBE">
        <w:rPr>
          <w:spacing w:val="-2"/>
          <w:lang w:val="nl-NL"/>
        </w:rPr>
        <w:t>đơn vị thuộc phạm vi quản lý sử dụng đảm bảo đúng tiêu chuẩn, định mức theo quy định của pháp luật. Cơ quan, tổ chức, đơn vị được bố trí sử dụng tài sản có trách nhiệm quản lý, sử dụng tài sản theo quy định; chi trả các chi phí có liên quan đến việc bàn giao, tiếp nhận tài sản (nếu có).</w:t>
      </w:r>
    </w:p>
    <w:p w:rsidR="002E716F" w:rsidRPr="00307FBE" w:rsidRDefault="002E716F" w:rsidP="003B4675">
      <w:pPr>
        <w:pStyle w:val="ListParagraph"/>
        <w:tabs>
          <w:tab w:val="left" w:pos="0"/>
        </w:tabs>
        <w:spacing w:before="60" w:after="60"/>
        <w:ind w:left="0" w:firstLine="720"/>
        <w:contextualSpacing w:val="0"/>
        <w:jc w:val="both"/>
        <w:rPr>
          <w:rFonts w:eastAsia="Arial"/>
          <w:lang w:val="nl-NL"/>
        </w:rPr>
      </w:pPr>
      <w:r w:rsidRPr="00307FBE">
        <w:rPr>
          <w:rFonts w:eastAsia="Arial"/>
          <w:lang w:val="nl-NL"/>
        </w:rPr>
        <w:t xml:space="preserve">Chậm nhất là 30 ngày, kể từ ngày hoàn thành việc giao, nhận tài sản, các </w:t>
      </w:r>
      <w:r w:rsidR="002D0C84">
        <w:rPr>
          <w:rFonts w:eastAsia="Arial"/>
          <w:lang w:val="nl-NL"/>
        </w:rPr>
        <w:t xml:space="preserve">cơ quan, tổ chức, </w:t>
      </w:r>
      <w:r w:rsidRPr="00307FBE">
        <w:rPr>
          <w:rFonts w:eastAsia="Arial"/>
          <w:lang w:val="nl-NL"/>
        </w:rPr>
        <w:t>đơn vị giao, nhận thực hiện báo cáo kê khai bổ sung quyền quản lý, sử dụng tài sản với cơ quan quản lý theo quy định của pháp luật về quản lý, sử dụng tài sản công và pháp luật có liên quan.</w:t>
      </w:r>
    </w:p>
    <w:p w:rsidR="002E716F" w:rsidRPr="00307FBE" w:rsidRDefault="00147760" w:rsidP="003B4675">
      <w:pPr>
        <w:spacing w:before="60" w:after="60"/>
        <w:ind w:firstLine="720"/>
        <w:jc w:val="both"/>
        <w:rPr>
          <w:lang w:val="nl-NL"/>
        </w:rPr>
      </w:pPr>
      <w:r>
        <w:rPr>
          <w:b/>
          <w:lang w:val="nl-NL"/>
        </w:rPr>
        <w:t>Điều 4</w:t>
      </w:r>
      <w:r w:rsidR="002E716F" w:rsidRPr="00307FBE">
        <w:rPr>
          <w:b/>
          <w:lang w:val="nl-NL"/>
        </w:rPr>
        <w:t>.</w:t>
      </w:r>
      <w:r w:rsidR="002E716F" w:rsidRPr="00307FBE">
        <w:rPr>
          <w:lang w:val="nl-NL"/>
        </w:rPr>
        <w:t xml:space="preserve"> Quyết định này có hiệu lực thi hành kể từ ngày ký. Chánh Văn phòng Bộ Tài chính, Cục trưởng Cục Quản lý công sản và Thủ trưởng các cơ quan, đơn vị có liên quan thuộc </w:t>
      </w:r>
      <w:r w:rsidR="002E716F" w:rsidRPr="00C577B1">
        <w:rPr>
          <w:lang w:val="nl-NL"/>
        </w:rPr>
        <w:t>Bộ Nông nghiệp và Phát triển nông thôn</w:t>
      </w:r>
      <w:r w:rsidR="002E716F" w:rsidRPr="00307FBE">
        <w:rPr>
          <w:lang w:val="nl-NL"/>
        </w:rPr>
        <w:t xml:space="preserve">, </w:t>
      </w:r>
      <w:r w:rsidR="00A672B7" w:rsidRPr="00C577B1">
        <w:rPr>
          <w:lang w:val="nl-NL"/>
        </w:rPr>
        <w:t xml:space="preserve">Ủy ban nhân dân </w:t>
      </w:r>
      <w:r w:rsidR="00D9717E">
        <w:rPr>
          <w:lang w:val="nl-NL"/>
        </w:rPr>
        <w:t xml:space="preserve">các </w:t>
      </w:r>
      <w:r w:rsidR="00A672B7" w:rsidRPr="00C577B1">
        <w:rPr>
          <w:lang w:val="nl-NL"/>
        </w:rPr>
        <w:t>tỉnh</w:t>
      </w:r>
      <w:r w:rsidR="00D9717E">
        <w:rPr>
          <w:lang w:val="nl-NL"/>
        </w:rPr>
        <w:t>:</w:t>
      </w:r>
      <w:r w:rsidR="00A672B7">
        <w:rPr>
          <w:lang w:val="nl-NL"/>
        </w:rPr>
        <w:t xml:space="preserve"> </w:t>
      </w:r>
      <w:r w:rsidR="001C1392" w:rsidRPr="001C1392">
        <w:rPr>
          <w:lang w:val="nl-NL"/>
        </w:rPr>
        <w:t>Đ</w:t>
      </w:r>
      <w:r w:rsidR="001C1392">
        <w:rPr>
          <w:lang w:val="nl-NL"/>
        </w:rPr>
        <w:t>i</w:t>
      </w:r>
      <w:r w:rsidR="001C1392" w:rsidRPr="001C1392">
        <w:rPr>
          <w:lang w:val="nl-NL"/>
        </w:rPr>
        <w:t>ện</w:t>
      </w:r>
      <w:r w:rsidR="001C1392">
        <w:rPr>
          <w:lang w:val="nl-NL"/>
        </w:rPr>
        <w:t xml:space="preserve"> Bi</w:t>
      </w:r>
      <w:r w:rsidR="001C1392" w:rsidRPr="001C1392">
        <w:rPr>
          <w:lang w:val="nl-NL"/>
        </w:rPr>
        <w:t>ê</w:t>
      </w:r>
      <w:r w:rsidR="001C1392">
        <w:rPr>
          <w:lang w:val="nl-NL"/>
        </w:rPr>
        <w:t>n, Tuy</w:t>
      </w:r>
      <w:r w:rsidR="001C1392" w:rsidRPr="001C1392">
        <w:rPr>
          <w:lang w:val="nl-NL"/>
        </w:rPr>
        <w:t>ê</w:t>
      </w:r>
      <w:r w:rsidR="001C1392">
        <w:rPr>
          <w:lang w:val="nl-NL"/>
        </w:rPr>
        <w:t>n Quang, L</w:t>
      </w:r>
      <w:r w:rsidR="001C1392" w:rsidRPr="001C1392">
        <w:rPr>
          <w:lang w:val="nl-NL"/>
        </w:rPr>
        <w:t>ào</w:t>
      </w:r>
      <w:r w:rsidR="001C1392">
        <w:rPr>
          <w:lang w:val="nl-NL"/>
        </w:rPr>
        <w:t xml:space="preserve"> Cai</w:t>
      </w:r>
      <w:r w:rsidR="001C1392" w:rsidRPr="00C577B1">
        <w:rPr>
          <w:lang w:val="nl-NL"/>
        </w:rPr>
        <w:t xml:space="preserve"> </w:t>
      </w:r>
      <w:r w:rsidR="002E716F" w:rsidRPr="00307FBE">
        <w:rPr>
          <w:lang w:val="nl-NL"/>
        </w:rPr>
        <w:t>chịu trách nhiệm thi hành Quyết định này./.</w:t>
      </w:r>
    </w:p>
    <w:p w:rsidR="002E716F" w:rsidRPr="00307FBE" w:rsidRDefault="002E716F" w:rsidP="0047563E">
      <w:pPr>
        <w:spacing w:before="60" w:after="60" w:line="245" w:lineRule="auto"/>
        <w:ind w:firstLine="720"/>
        <w:jc w:val="both"/>
        <w:rPr>
          <w:spacing w:val="4"/>
          <w:sz w:val="12"/>
          <w:lang w:val="nl-NL"/>
        </w:rPr>
      </w:pPr>
    </w:p>
    <w:tbl>
      <w:tblPr>
        <w:tblW w:w="9180" w:type="dxa"/>
        <w:tblLayout w:type="fixed"/>
        <w:tblLook w:val="01E0"/>
      </w:tblPr>
      <w:tblGrid>
        <w:gridCol w:w="4077"/>
        <w:gridCol w:w="5103"/>
      </w:tblGrid>
      <w:tr w:rsidR="002E716F" w:rsidRPr="00010BFA" w:rsidTr="00312C86">
        <w:tc>
          <w:tcPr>
            <w:tcW w:w="4077" w:type="dxa"/>
          </w:tcPr>
          <w:p w:rsidR="002E716F" w:rsidRPr="009C5AF4" w:rsidRDefault="002E716F" w:rsidP="00EB2513">
            <w:pPr>
              <w:tabs>
                <w:tab w:val="left" w:pos="3210"/>
              </w:tabs>
              <w:jc w:val="both"/>
              <w:rPr>
                <w:b/>
                <w:i/>
                <w:spacing w:val="4"/>
                <w:sz w:val="24"/>
                <w:szCs w:val="24"/>
                <w:lang w:val="nl-NL"/>
              </w:rPr>
            </w:pPr>
            <w:r w:rsidRPr="009C5AF4">
              <w:rPr>
                <w:b/>
                <w:i/>
                <w:spacing w:val="4"/>
                <w:sz w:val="24"/>
                <w:szCs w:val="24"/>
                <w:lang w:val="nl-NL"/>
              </w:rPr>
              <w:t>Nơi nhận:</w:t>
            </w:r>
            <w:r w:rsidRPr="009C5AF4">
              <w:rPr>
                <w:b/>
                <w:i/>
                <w:spacing w:val="4"/>
                <w:sz w:val="24"/>
                <w:szCs w:val="24"/>
                <w:lang w:val="nl-NL"/>
              </w:rPr>
              <w:tab/>
            </w:r>
          </w:p>
          <w:p w:rsidR="002E716F" w:rsidRDefault="002E716F" w:rsidP="00EB2513">
            <w:pPr>
              <w:jc w:val="both"/>
              <w:rPr>
                <w:spacing w:val="4"/>
                <w:sz w:val="22"/>
                <w:szCs w:val="22"/>
                <w:lang w:val="nl-NL"/>
              </w:rPr>
            </w:pPr>
            <w:r w:rsidRPr="007E6A16">
              <w:rPr>
                <w:spacing w:val="4"/>
                <w:sz w:val="22"/>
                <w:szCs w:val="22"/>
                <w:lang w:val="nl-NL"/>
              </w:rPr>
              <w:t>- Như Điều 3;</w:t>
            </w:r>
          </w:p>
          <w:p w:rsidR="002E716F" w:rsidRDefault="002E716F" w:rsidP="00EB2513">
            <w:pPr>
              <w:jc w:val="both"/>
              <w:rPr>
                <w:spacing w:val="4"/>
                <w:sz w:val="22"/>
                <w:szCs w:val="22"/>
                <w:lang w:val="nl-NL"/>
              </w:rPr>
            </w:pPr>
            <w:r>
              <w:rPr>
                <w:spacing w:val="4"/>
                <w:sz w:val="22"/>
                <w:szCs w:val="22"/>
                <w:lang w:val="nl-NL"/>
              </w:rPr>
              <w:t>- Bộ NN&amp;PTNT</w:t>
            </w:r>
            <w:r w:rsidRPr="007E6A16">
              <w:rPr>
                <w:spacing w:val="4"/>
                <w:sz w:val="22"/>
                <w:szCs w:val="22"/>
                <w:lang w:val="nl-NL"/>
              </w:rPr>
              <w:t>;</w:t>
            </w:r>
          </w:p>
          <w:p w:rsidR="002E716F" w:rsidRPr="001C1392" w:rsidRDefault="002E716F" w:rsidP="00EB2513">
            <w:pPr>
              <w:jc w:val="both"/>
              <w:rPr>
                <w:spacing w:val="4"/>
                <w:sz w:val="22"/>
                <w:szCs w:val="22"/>
                <w:lang w:val="nl-NL"/>
              </w:rPr>
            </w:pPr>
            <w:r>
              <w:rPr>
                <w:spacing w:val="4"/>
                <w:sz w:val="22"/>
                <w:szCs w:val="22"/>
                <w:lang w:val="nl-NL"/>
              </w:rPr>
              <w:t xml:space="preserve">- UBND </w:t>
            </w:r>
            <w:r w:rsidR="00A672B7">
              <w:rPr>
                <w:spacing w:val="4"/>
                <w:sz w:val="22"/>
                <w:szCs w:val="22"/>
                <w:lang w:val="nl-NL"/>
              </w:rPr>
              <w:t xml:space="preserve">các </w:t>
            </w:r>
            <w:r>
              <w:rPr>
                <w:spacing w:val="4"/>
                <w:sz w:val="22"/>
                <w:szCs w:val="22"/>
                <w:lang w:val="nl-NL"/>
              </w:rPr>
              <w:t xml:space="preserve">tỉnh </w:t>
            </w:r>
            <w:r w:rsidR="001C1392" w:rsidRPr="001C1392">
              <w:rPr>
                <w:sz w:val="22"/>
                <w:szCs w:val="22"/>
                <w:lang w:val="nl-NL"/>
              </w:rPr>
              <w:t>Điện Biên, Tuyên Quang, Lào Cai</w:t>
            </w:r>
            <w:r w:rsidRPr="001C1392">
              <w:rPr>
                <w:spacing w:val="4"/>
                <w:sz w:val="22"/>
                <w:szCs w:val="22"/>
                <w:lang w:val="nl-NL"/>
              </w:rPr>
              <w:t>;</w:t>
            </w:r>
          </w:p>
          <w:p w:rsidR="002E716F" w:rsidRDefault="002E716F" w:rsidP="00EB2513">
            <w:pPr>
              <w:jc w:val="both"/>
              <w:rPr>
                <w:spacing w:val="4"/>
                <w:sz w:val="22"/>
                <w:szCs w:val="22"/>
                <w:lang w:val="nl-NL"/>
              </w:rPr>
            </w:pPr>
            <w:r w:rsidRPr="007E6A16">
              <w:rPr>
                <w:spacing w:val="4"/>
                <w:sz w:val="22"/>
                <w:szCs w:val="22"/>
                <w:lang w:val="nl-NL"/>
              </w:rPr>
              <w:t>- Các Vụ: PC, NSNN;</w:t>
            </w:r>
          </w:p>
          <w:p w:rsidR="002D0C84" w:rsidRPr="007E6A16" w:rsidRDefault="002D0C84" w:rsidP="00EB2513">
            <w:pPr>
              <w:jc w:val="both"/>
              <w:rPr>
                <w:spacing w:val="4"/>
                <w:sz w:val="22"/>
                <w:szCs w:val="22"/>
                <w:lang w:val="nl-NL"/>
              </w:rPr>
            </w:pPr>
            <w:r>
              <w:rPr>
                <w:spacing w:val="4"/>
                <w:sz w:val="22"/>
                <w:szCs w:val="22"/>
                <w:lang w:val="nl-NL"/>
              </w:rPr>
              <w:t>- Cục QL Nợ và TCĐN;</w:t>
            </w:r>
          </w:p>
          <w:p w:rsidR="002E716F" w:rsidRPr="007E6A16" w:rsidRDefault="002E716F" w:rsidP="00EB2513">
            <w:pPr>
              <w:jc w:val="both"/>
              <w:rPr>
                <w:spacing w:val="4"/>
                <w:sz w:val="22"/>
                <w:szCs w:val="22"/>
                <w:lang w:val="nl-NL"/>
              </w:rPr>
            </w:pPr>
            <w:r w:rsidRPr="007E6A16">
              <w:rPr>
                <w:spacing w:val="4"/>
                <w:sz w:val="22"/>
                <w:szCs w:val="22"/>
                <w:lang w:val="nl-NL"/>
              </w:rPr>
              <w:t>- L</w:t>
            </w:r>
            <w:r w:rsidRPr="007E6A16">
              <w:rPr>
                <w:spacing w:val="4"/>
                <w:sz w:val="22"/>
                <w:szCs w:val="22"/>
                <w:lang w:val="nl-NL"/>
              </w:rPr>
              <w:softHyphen/>
              <w:t xml:space="preserve">ưu: VT, QLCS. </w:t>
            </w:r>
          </w:p>
          <w:p w:rsidR="002E716F" w:rsidRPr="008D3948" w:rsidRDefault="002E716F" w:rsidP="00EB2513">
            <w:pPr>
              <w:ind w:firstLine="720"/>
              <w:jc w:val="center"/>
              <w:rPr>
                <w:spacing w:val="4"/>
                <w:lang w:val="nl-NL"/>
              </w:rPr>
            </w:pPr>
          </w:p>
        </w:tc>
        <w:tc>
          <w:tcPr>
            <w:tcW w:w="5103" w:type="dxa"/>
          </w:tcPr>
          <w:p w:rsidR="002E716F" w:rsidRPr="00307FBE" w:rsidRDefault="002E716F" w:rsidP="00EB2513">
            <w:pPr>
              <w:ind w:firstLine="720"/>
              <w:jc w:val="center"/>
              <w:rPr>
                <w:b/>
                <w:spacing w:val="4"/>
                <w:sz w:val="26"/>
                <w:szCs w:val="26"/>
                <w:lang w:val="nl-NL"/>
              </w:rPr>
            </w:pPr>
            <w:r w:rsidRPr="00307FBE">
              <w:rPr>
                <w:b/>
                <w:spacing w:val="4"/>
                <w:sz w:val="26"/>
                <w:szCs w:val="26"/>
                <w:lang w:val="nl-NL"/>
              </w:rPr>
              <w:t>KT. BỘ TRƯỞNG</w:t>
            </w:r>
          </w:p>
          <w:p w:rsidR="002E716F" w:rsidRPr="00307FBE" w:rsidRDefault="002E716F" w:rsidP="00EB2513">
            <w:pPr>
              <w:ind w:firstLine="720"/>
              <w:jc w:val="center"/>
              <w:rPr>
                <w:b/>
                <w:spacing w:val="4"/>
                <w:sz w:val="26"/>
                <w:szCs w:val="26"/>
                <w:lang w:val="nl-NL"/>
              </w:rPr>
            </w:pPr>
            <w:r w:rsidRPr="00307FBE">
              <w:rPr>
                <w:b/>
                <w:spacing w:val="4"/>
                <w:sz w:val="26"/>
                <w:szCs w:val="26"/>
                <w:lang w:val="nl-NL"/>
              </w:rPr>
              <w:t>THỨ TRƯỞNG</w:t>
            </w:r>
          </w:p>
          <w:p w:rsidR="002E716F" w:rsidRPr="008D3948" w:rsidRDefault="002E716F" w:rsidP="00EB2513">
            <w:pPr>
              <w:ind w:firstLine="720"/>
              <w:jc w:val="center"/>
              <w:rPr>
                <w:b/>
                <w:spacing w:val="4"/>
                <w:lang w:val="nl-NL"/>
              </w:rPr>
            </w:pPr>
          </w:p>
          <w:p w:rsidR="002E716F" w:rsidRPr="008D3948" w:rsidRDefault="002E716F" w:rsidP="00EB2513">
            <w:pPr>
              <w:ind w:firstLine="720"/>
              <w:jc w:val="center"/>
              <w:rPr>
                <w:spacing w:val="4"/>
                <w:lang w:val="nl-NL"/>
              </w:rPr>
            </w:pPr>
          </w:p>
          <w:p w:rsidR="002E716F" w:rsidRPr="008D3948" w:rsidRDefault="002E716F" w:rsidP="00EB2513">
            <w:pPr>
              <w:ind w:firstLine="720"/>
              <w:jc w:val="center"/>
              <w:rPr>
                <w:spacing w:val="4"/>
                <w:lang w:val="nl-NL"/>
              </w:rPr>
            </w:pPr>
          </w:p>
          <w:p w:rsidR="002E716F" w:rsidRDefault="002E716F" w:rsidP="00EB2513">
            <w:pPr>
              <w:ind w:firstLine="720"/>
              <w:jc w:val="center"/>
              <w:rPr>
                <w:spacing w:val="4"/>
                <w:lang w:val="nl-NL"/>
              </w:rPr>
            </w:pPr>
          </w:p>
          <w:p w:rsidR="002E716F" w:rsidRPr="008D3948" w:rsidRDefault="002E716F" w:rsidP="00EB2513">
            <w:pPr>
              <w:ind w:firstLine="720"/>
              <w:jc w:val="center"/>
              <w:rPr>
                <w:spacing w:val="4"/>
                <w:lang w:val="nl-NL"/>
              </w:rPr>
            </w:pPr>
          </w:p>
          <w:p w:rsidR="002E716F" w:rsidRPr="008D3948" w:rsidRDefault="002E716F" w:rsidP="00EB2513">
            <w:pPr>
              <w:ind w:firstLine="720"/>
              <w:jc w:val="center"/>
              <w:rPr>
                <w:b/>
                <w:spacing w:val="4"/>
                <w:lang w:val="nl-NL"/>
              </w:rPr>
            </w:pPr>
            <w:r w:rsidRPr="008D3948">
              <w:rPr>
                <w:b/>
                <w:spacing w:val="4"/>
                <w:lang w:val="nl-NL"/>
              </w:rPr>
              <w:t>Trần Xuân Hà</w:t>
            </w:r>
          </w:p>
        </w:tc>
      </w:tr>
    </w:tbl>
    <w:p w:rsidR="00EB2513" w:rsidRDefault="00EB2513" w:rsidP="002E716F">
      <w:pPr>
        <w:widowControl w:val="0"/>
        <w:rPr>
          <w:lang w:val="nl-NL"/>
        </w:rPr>
      </w:pPr>
    </w:p>
    <w:p w:rsidR="00040BCC" w:rsidRDefault="00040BCC" w:rsidP="002E716F">
      <w:pPr>
        <w:widowControl w:val="0"/>
        <w:rPr>
          <w:lang w:val="nl-NL"/>
        </w:rPr>
        <w:sectPr w:rsidR="00040BCC" w:rsidSect="00CB43AD">
          <w:headerReference w:type="default" r:id="rId8"/>
          <w:footerReference w:type="default" r:id="rId9"/>
          <w:footerReference w:type="first" r:id="rId10"/>
          <w:pgSz w:w="11907" w:h="16840" w:code="9"/>
          <w:pgMar w:top="1418" w:right="1134" w:bottom="1418" w:left="1701" w:header="624" w:footer="624" w:gutter="0"/>
          <w:pgNumType w:start="1"/>
          <w:cols w:space="720"/>
          <w:titlePg/>
          <w:docGrid w:linePitch="381"/>
        </w:sectPr>
      </w:pPr>
    </w:p>
    <w:p w:rsidR="00F97109" w:rsidRDefault="00F97109">
      <w:pPr>
        <w:rPr>
          <w:lang w:val="nl-NL"/>
        </w:rPr>
        <w:sectPr w:rsidR="00F97109" w:rsidSect="00A138EB">
          <w:pgSz w:w="11907" w:h="16840" w:code="9"/>
          <w:pgMar w:top="1134" w:right="1134" w:bottom="1134" w:left="1701" w:header="624" w:footer="624" w:gutter="0"/>
          <w:pgNumType w:start="1"/>
          <w:cols w:space="720"/>
          <w:titlePg/>
          <w:docGrid w:linePitch="381"/>
        </w:sectPr>
      </w:pPr>
    </w:p>
    <w:tbl>
      <w:tblPr>
        <w:tblW w:w="10196" w:type="dxa"/>
        <w:tblInd w:w="-732" w:type="dxa"/>
        <w:tblLayout w:type="fixed"/>
        <w:tblLook w:val="0000"/>
      </w:tblPr>
      <w:tblGrid>
        <w:gridCol w:w="4200"/>
        <w:gridCol w:w="5996"/>
      </w:tblGrid>
      <w:tr w:rsidR="00EB2513" w:rsidRPr="004231A7" w:rsidTr="00EB2513">
        <w:tc>
          <w:tcPr>
            <w:tcW w:w="4200" w:type="dxa"/>
            <w:tcBorders>
              <w:top w:val="nil"/>
              <w:left w:val="nil"/>
              <w:bottom w:val="nil"/>
              <w:right w:val="nil"/>
            </w:tcBorders>
          </w:tcPr>
          <w:p w:rsidR="00EB2513" w:rsidRPr="004231A7" w:rsidRDefault="00EB2513" w:rsidP="00EB2513">
            <w:pPr>
              <w:pStyle w:val="BodyText"/>
              <w:spacing w:line="20" w:lineRule="atLeast"/>
              <w:rPr>
                <w:b w:val="0"/>
                <w:szCs w:val="26"/>
                <w:lang w:val="nl-NL"/>
              </w:rPr>
            </w:pPr>
            <w:r w:rsidRPr="00C577B1">
              <w:rPr>
                <w:lang w:val="nl-NL"/>
              </w:rPr>
              <w:lastRenderedPageBreak/>
              <w:br w:type="page"/>
            </w:r>
            <w:r w:rsidRPr="004231A7">
              <w:rPr>
                <w:b w:val="0"/>
                <w:szCs w:val="26"/>
                <w:lang w:val="nl-NL"/>
              </w:rPr>
              <w:t>BỘ TÀI CHÍNH</w:t>
            </w:r>
          </w:p>
          <w:p w:rsidR="00EB2513" w:rsidRPr="004231A7" w:rsidRDefault="00EB2513" w:rsidP="00EB2513">
            <w:pPr>
              <w:pStyle w:val="BodyText"/>
              <w:spacing w:line="20" w:lineRule="atLeast"/>
              <w:rPr>
                <w:szCs w:val="26"/>
                <w:lang w:val="nl-NL"/>
              </w:rPr>
            </w:pPr>
            <w:r w:rsidRPr="004231A7">
              <w:rPr>
                <w:szCs w:val="26"/>
                <w:lang w:val="nl-NL"/>
              </w:rPr>
              <w:t>CỤC QUẢN LÝ CÔNG SẢN</w:t>
            </w:r>
          </w:p>
          <w:p w:rsidR="00EB2513" w:rsidRPr="004231A7" w:rsidRDefault="003C0567" w:rsidP="00EB2513">
            <w:pPr>
              <w:pStyle w:val="BodyText"/>
              <w:spacing w:line="20" w:lineRule="atLeast"/>
              <w:rPr>
                <w:sz w:val="20"/>
                <w:szCs w:val="26"/>
                <w:lang w:val="nl-NL"/>
              </w:rPr>
            </w:pPr>
            <w:r w:rsidRPr="003C0567">
              <w:rPr>
                <w:noProof/>
                <w:sz w:val="20"/>
                <w:szCs w:val="26"/>
              </w:rPr>
              <w:pict>
                <v:line id="_x0000_s1080" style="position:absolute;left:0;text-align:left;z-index:251663872" from="81.6pt,2.3pt" to="116.6pt,2.3pt"/>
              </w:pict>
            </w:r>
          </w:p>
          <w:p w:rsidR="00EB2513" w:rsidRPr="004231A7" w:rsidRDefault="00EB2513" w:rsidP="00EB2513">
            <w:pPr>
              <w:spacing w:line="20" w:lineRule="atLeast"/>
              <w:jc w:val="center"/>
              <w:rPr>
                <w:sz w:val="20"/>
                <w:lang w:val="nl-NL"/>
              </w:rPr>
            </w:pPr>
            <w:r w:rsidRPr="004231A7">
              <w:rPr>
                <w:sz w:val="20"/>
                <w:lang w:val="nl-NL"/>
              </w:rPr>
              <w:t xml:space="preserve"> </w:t>
            </w:r>
          </w:p>
          <w:p w:rsidR="00EB2513" w:rsidRPr="004231A7" w:rsidRDefault="00EB2513" w:rsidP="00EB2513">
            <w:pPr>
              <w:spacing w:line="20" w:lineRule="atLeast"/>
              <w:jc w:val="center"/>
              <w:rPr>
                <w:sz w:val="26"/>
                <w:szCs w:val="26"/>
                <w:lang w:val="nl-NL"/>
              </w:rPr>
            </w:pPr>
            <w:r w:rsidRPr="004231A7">
              <w:rPr>
                <w:sz w:val="26"/>
                <w:szCs w:val="26"/>
                <w:lang w:val="nl-NL"/>
              </w:rPr>
              <w:t xml:space="preserve">     Số :         /TTr-QLCS</w:t>
            </w:r>
          </w:p>
        </w:tc>
        <w:tc>
          <w:tcPr>
            <w:tcW w:w="5996" w:type="dxa"/>
            <w:tcBorders>
              <w:top w:val="nil"/>
              <w:left w:val="nil"/>
              <w:bottom w:val="nil"/>
              <w:right w:val="nil"/>
            </w:tcBorders>
          </w:tcPr>
          <w:p w:rsidR="00EB2513" w:rsidRPr="004231A7" w:rsidRDefault="00EB2513" w:rsidP="00EB2513">
            <w:pPr>
              <w:spacing w:line="20" w:lineRule="atLeast"/>
              <w:rPr>
                <w:sz w:val="26"/>
                <w:szCs w:val="26"/>
                <w:lang w:val="nl-NL"/>
              </w:rPr>
            </w:pPr>
            <w:r w:rsidRPr="004231A7">
              <w:rPr>
                <w:b/>
                <w:sz w:val="26"/>
                <w:szCs w:val="26"/>
                <w:lang w:val="nl-NL"/>
              </w:rPr>
              <w:t>CỘNG HOÀ XÃ HỘI CHỦ NGHĨA VIỆT NAM</w:t>
            </w:r>
            <w:r w:rsidRPr="004231A7">
              <w:rPr>
                <w:sz w:val="26"/>
                <w:szCs w:val="26"/>
                <w:lang w:val="nl-NL"/>
              </w:rPr>
              <w:t xml:space="preserve"> </w:t>
            </w:r>
          </w:p>
          <w:p w:rsidR="00EB2513" w:rsidRPr="004231A7" w:rsidRDefault="00EB2513" w:rsidP="00EB2513">
            <w:pPr>
              <w:spacing w:line="20" w:lineRule="atLeast"/>
              <w:jc w:val="center"/>
            </w:pPr>
            <w:r w:rsidRPr="004231A7">
              <w:rPr>
                <w:b/>
              </w:rPr>
              <w:t>Độc lập - Tự do - Hạnh phúc</w:t>
            </w:r>
            <w:r w:rsidRPr="004231A7">
              <w:t xml:space="preserve"> </w:t>
            </w:r>
          </w:p>
          <w:p w:rsidR="00EB2513" w:rsidRPr="004231A7" w:rsidRDefault="003C0567" w:rsidP="00EB2513">
            <w:pPr>
              <w:spacing w:line="20" w:lineRule="atLeast"/>
              <w:rPr>
                <w:sz w:val="20"/>
              </w:rPr>
            </w:pPr>
            <w:r w:rsidRPr="003C0567">
              <w:rPr>
                <w:noProof/>
                <w:sz w:val="20"/>
              </w:rPr>
              <w:pict>
                <v:line id="_x0000_s1081" style="position:absolute;z-index:251664896" from="54.2pt,3.75pt" to="229.7pt,3.75pt"/>
              </w:pict>
            </w:r>
            <w:r w:rsidR="00EB2513" w:rsidRPr="004231A7">
              <w:rPr>
                <w:sz w:val="20"/>
              </w:rPr>
              <w:t xml:space="preserve">  </w:t>
            </w:r>
            <w:r w:rsidR="00EB2513" w:rsidRPr="004231A7">
              <w:rPr>
                <w:sz w:val="20"/>
              </w:rPr>
              <w:tab/>
            </w:r>
            <w:r w:rsidR="00EB2513" w:rsidRPr="004231A7">
              <w:rPr>
                <w:sz w:val="20"/>
              </w:rPr>
              <w:tab/>
            </w:r>
          </w:p>
          <w:p w:rsidR="00EB2513" w:rsidRPr="004231A7" w:rsidRDefault="00EB2513" w:rsidP="00EB2513">
            <w:pPr>
              <w:spacing w:line="20" w:lineRule="atLeast"/>
              <w:jc w:val="center"/>
              <w:rPr>
                <w:i/>
              </w:rPr>
            </w:pPr>
            <w:r w:rsidRPr="004231A7">
              <w:rPr>
                <w:i/>
              </w:rPr>
              <w:t xml:space="preserve">Hà Nội, ngày  </w:t>
            </w:r>
            <w:r w:rsidR="009A2DE9">
              <w:rPr>
                <w:i/>
              </w:rPr>
              <w:t xml:space="preserve">    </w:t>
            </w:r>
            <w:r w:rsidRPr="004231A7">
              <w:rPr>
                <w:i/>
              </w:rPr>
              <w:t xml:space="preserve">   tháng  </w:t>
            </w:r>
            <w:r w:rsidR="009E67C2">
              <w:rPr>
                <w:i/>
              </w:rPr>
              <w:t xml:space="preserve"> </w:t>
            </w:r>
            <w:r w:rsidRPr="004231A7">
              <w:rPr>
                <w:i/>
              </w:rPr>
              <w:t xml:space="preserve">  năm 20</w:t>
            </w:r>
            <w:r w:rsidR="00C32832">
              <w:rPr>
                <w:i/>
              </w:rPr>
              <w:t>21</w:t>
            </w:r>
          </w:p>
          <w:p w:rsidR="00EB2513" w:rsidRPr="004231A7" w:rsidRDefault="00EB2513" w:rsidP="00EB2513">
            <w:pPr>
              <w:spacing w:line="20" w:lineRule="atLeast"/>
              <w:jc w:val="center"/>
              <w:rPr>
                <w:i/>
              </w:rPr>
            </w:pPr>
          </w:p>
          <w:p w:rsidR="00EB2513" w:rsidRPr="004231A7" w:rsidRDefault="00EB2513" w:rsidP="00EB2513">
            <w:pPr>
              <w:spacing w:line="20" w:lineRule="atLeast"/>
              <w:jc w:val="center"/>
            </w:pPr>
            <w:r w:rsidRPr="004231A7">
              <w:t>Độ khẩn: THƯỜNG</w:t>
            </w:r>
          </w:p>
        </w:tc>
      </w:tr>
    </w:tbl>
    <w:p w:rsidR="00EB2513" w:rsidRPr="004231A7" w:rsidRDefault="00EB2513" w:rsidP="00EB2513">
      <w:pPr>
        <w:spacing w:line="20" w:lineRule="atLeast"/>
        <w:ind w:left="720" w:firstLine="720"/>
        <w:jc w:val="center"/>
        <w:rPr>
          <w:b/>
          <w:sz w:val="20"/>
        </w:rPr>
      </w:pPr>
    </w:p>
    <w:p w:rsidR="00EB2513" w:rsidRPr="004231A7" w:rsidRDefault="00EB2513" w:rsidP="00EB2513">
      <w:pPr>
        <w:spacing w:line="20" w:lineRule="atLeast"/>
        <w:ind w:left="720" w:firstLine="720"/>
        <w:jc w:val="center"/>
        <w:rPr>
          <w:b/>
          <w:sz w:val="20"/>
        </w:rPr>
      </w:pPr>
    </w:p>
    <w:p w:rsidR="00EB2513" w:rsidRPr="004231A7" w:rsidRDefault="00EB2513" w:rsidP="00EB2513">
      <w:pPr>
        <w:spacing w:line="20" w:lineRule="atLeast"/>
        <w:jc w:val="center"/>
        <w:rPr>
          <w:b/>
          <w:sz w:val="20"/>
        </w:rPr>
      </w:pPr>
    </w:p>
    <w:p w:rsidR="00EB2513" w:rsidRPr="004231A7" w:rsidRDefault="00EB2513" w:rsidP="00EB2513">
      <w:pPr>
        <w:spacing w:line="20" w:lineRule="atLeast"/>
        <w:jc w:val="center"/>
        <w:rPr>
          <w:b/>
        </w:rPr>
      </w:pPr>
    </w:p>
    <w:p w:rsidR="00EB2513" w:rsidRPr="004231A7" w:rsidRDefault="00EB2513" w:rsidP="00EB2513">
      <w:pPr>
        <w:spacing w:line="20" w:lineRule="atLeast"/>
        <w:jc w:val="center"/>
        <w:rPr>
          <w:b/>
        </w:rPr>
      </w:pPr>
    </w:p>
    <w:p w:rsidR="00EB2513" w:rsidRPr="004231A7" w:rsidRDefault="00EB2513" w:rsidP="00EB2513">
      <w:pPr>
        <w:spacing w:line="20" w:lineRule="atLeast"/>
        <w:jc w:val="center"/>
        <w:rPr>
          <w:b/>
        </w:rPr>
      </w:pPr>
    </w:p>
    <w:p w:rsidR="00EB2513" w:rsidRPr="004231A7" w:rsidRDefault="00EB2513" w:rsidP="00EB2513">
      <w:pPr>
        <w:spacing w:line="20" w:lineRule="atLeast"/>
        <w:rPr>
          <w:b/>
        </w:rPr>
      </w:pPr>
    </w:p>
    <w:p w:rsidR="00EB2513" w:rsidRDefault="00EB2513" w:rsidP="00EB2513">
      <w:pPr>
        <w:spacing w:line="20" w:lineRule="atLeast"/>
        <w:jc w:val="center"/>
        <w:rPr>
          <w:b/>
        </w:rPr>
      </w:pPr>
    </w:p>
    <w:p w:rsidR="00EB2513" w:rsidRDefault="00EB2513" w:rsidP="00EB2513">
      <w:pPr>
        <w:spacing w:line="20" w:lineRule="atLeast"/>
        <w:jc w:val="center"/>
        <w:rPr>
          <w:b/>
        </w:rPr>
      </w:pPr>
    </w:p>
    <w:p w:rsidR="00EB2513" w:rsidRDefault="00EB2513" w:rsidP="00EB2513">
      <w:pPr>
        <w:spacing w:line="20" w:lineRule="atLeast"/>
        <w:jc w:val="center"/>
        <w:rPr>
          <w:b/>
        </w:rPr>
      </w:pPr>
    </w:p>
    <w:p w:rsidR="00EB2513" w:rsidRDefault="00EB2513" w:rsidP="00EB2513">
      <w:pPr>
        <w:spacing w:line="20" w:lineRule="atLeast"/>
        <w:jc w:val="center"/>
        <w:rPr>
          <w:b/>
        </w:rPr>
      </w:pPr>
    </w:p>
    <w:p w:rsidR="00EB2513" w:rsidRDefault="00EB2513" w:rsidP="00EB2513">
      <w:pPr>
        <w:spacing w:line="20" w:lineRule="atLeast"/>
        <w:jc w:val="center"/>
        <w:rPr>
          <w:b/>
        </w:rPr>
      </w:pPr>
    </w:p>
    <w:p w:rsidR="00EB2513" w:rsidRDefault="00EB2513" w:rsidP="00EB2513">
      <w:pPr>
        <w:spacing w:line="20" w:lineRule="atLeast"/>
        <w:jc w:val="center"/>
        <w:rPr>
          <w:b/>
        </w:rPr>
      </w:pPr>
    </w:p>
    <w:p w:rsidR="002D0C84" w:rsidRDefault="002D0C84" w:rsidP="00E43C42">
      <w:pPr>
        <w:spacing w:line="20" w:lineRule="atLeast"/>
        <w:rPr>
          <w:b/>
        </w:rPr>
      </w:pPr>
    </w:p>
    <w:p w:rsidR="00504F38" w:rsidRDefault="00504F38" w:rsidP="00E43C42">
      <w:pPr>
        <w:spacing w:line="20" w:lineRule="atLeast"/>
        <w:rPr>
          <w:b/>
        </w:rPr>
      </w:pPr>
    </w:p>
    <w:p w:rsidR="00F73C9D" w:rsidRDefault="00F73C9D" w:rsidP="00EB2513">
      <w:pPr>
        <w:spacing w:line="20" w:lineRule="atLeast"/>
        <w:jc w:val="center"/>
        <w:rPr>
          <w:b/>
        </w:rPr>
      </w:pPr>
    </w:p>
    <w:p w:rsidR="004A5632" w:rsidRDefault="004A5632" w:rsidP="00EB2513">
      <w:pPr>
        <w:spacing w:line="20" w:lineRule="atLeast"/>
        <w:jc w:val="center"/>
        <w:rPr>
          <w:b/>
        </w:rPr>
      </w:pPr>
    </w:p>
    <w:p w:rsidR="004A5632" w:rsidRDefault="004A5632" w:rsidP="00EB2513">
      <w:pPr>
        <w:spacing w:line="20" w:lineRule="atLeast"/>
        <w:jc w:val="center"/>
        <w:rPr>
          <w:b/>
        </w:rPr>
      </w:pPr>
    </w:p>
    <w:p w:rsidR="00EB2513" w:rsidRPr="004231A7" w:rsidRDefault="00EB2513" w:rsidP="00EB2513">
      <w:pPr>
        <w:spacing w:line="20" w:lineRule="atLeast"/>
        <w:jc w:val="center"/>
      </w:pPr>
      <w:r w:rsidRPr="004231A7">
        <w:rPr>
          <w:b/>
        </w:rPr>
        <w:t>TỜ TRÌNH</w:t>
      </w:r>
    </w:p>
    <w:p w:rsidR="00784051" w:rsidRPr="00CC365F" w:rsidRDefault="00EB2513" w:rsidP="00CC365F">
      <w:pPr>
        <w:spacing w:before="60" w:after="60"/>
        <w:jc w:val="center"/>
        <w:rPr>
          <w:b/>
          <w:i/>
          <w:lang w:val="nl-NL"/>
        </w:rPr>
      </w:pPr>
      <w:r w:rsidRPr="00784051">
        <w:rPr>
          <w:i/>
          <w:lang w:val="nl-NL"/>
        </w:rPr>
        <w:t xml:space="preserve">V/v điều chuyển </w:t>
      </w:r>
      <w:r w:rsidR="003963CA" w:rsidRPr="00784051">
        <w:rPr>
          <w:i/>
          <w:lang w:val="nl-NL"/>
        </w:rPr>
        <w:t xml:space="preserve">tài sản thuộc </w:t>
      </w:r>
      <w:r w:rsidR="00CC365F">
        <w:rPr>
          <w:i/>
          <w:lang w:val="nl-NL"/>
        </w:rPr>
        <w:t>D</w:t>
      </w:r>
      <w:r w:rsidR="00CC365F" w:rsidRPr="00CC365F">
        <w:rPr>
          <w:i/>
          <w:lang w:val="nl-NL"/>
        </w:rPr>
        <w:t>ự</w:t>
      </w:r>
      <w:r w:rsidR="00CC365F">
        <w:rPr>
          <w:i/>
          <w:lang w:val="nl-NL"/>
        </w:rPr>
        <w:t xml:space="preserve"> </w:t>
      </w:r>
      <w:r w:rsidR="00CC365F" w:rsidRPr="00CC365F">
        <w:rPr>
          <w:i/>
          <w:lang w:val="nl-NL"/>
        </w:rPr>
        <w:t>án</w:t>
      </w:r>
      <w:r w:rsidR="00CC365F">
        <w:rPr>
          <w:i/>
          <w:lang w:val="nl-NL"/>
        </w:rPr>
        <w:t xml:space="preserve"> “Ph</w:t>
      </w:r>
      <w:r w:rsidR="00CC365F" w:rsidRPr="00CC365F">
        <w:rPr>
          <w:i/>
          <w:lang w:val="nl-NL"/>
        </w:rPr>
        <w:t>át</w:t>
      </w:r>
      <w:r w:rsidR="00CC365F">
        <w:rPr>
          <w:i/>
          <w:lang w:val="nl-NL"/>
        </w:rPr>
        <w:t xml:space="preserve"> tri</w:t>
      </w:r>
      <w:r w:rsidR="00CC365F" w:rsidRPr="00CC365F">
        <w:rPr>
          <w:i/>
          <w:lang w:val="nl-NL"/>
        </w:rPr>
        <w:t>ển</w:t>
      </w:r>
      <w:r w:rsidR="00CC365F">
        <w:rPr>
          <w:i/>
          <w:lang w:val="nl-NL"/>
        </w:rPr>
        <w:t xml:space="preserve"> c</w:t>
      </w:r>
      <w:r w:rsidR="00CC365F" w:rsidRPr="00CC365F">
        <w:rPr>
          <w:i/>
          <w:lang w:val="nl-NL"/>
        </w:rPr>
        <w:t>ơ</w:t>
      </w:r>
      <w:r w:rsidR="00CC365F">
        <w:rPr>
          <w:i/>
          <w:lang w:val="nl-NL"/>
        </w:rPr>
        <w:t xml:space="preserve"> s</w:t>
      </w:r>
      <w:r w:rsidR="00CC365F" w:rsidRPr="00CC365F">
        <w:rPr>
          <w:i/>
          <w:lang w:val="nl-NL"/>
        </w:rPr>
        <w:t>ở</w:t>
      </w:r>
      <w:r w:rsidR="00CC365F">
        <w:rPr>
          <w:i/>
          <w:lang w:val="nl-NL"/>
        </w:rPr>
        <w:t xml:space="preserve"> h</w:t>
      </w:r>
      <w:r w:rsidR="00CC365F" w:rsidRPr="00CC365F">
        <w:rPr>
          <w:i/>
          <w:lang w:val="nl-NL"/>
        </w:rPr>
        <w:t>ạ</w:t>
      </w:r>
      <w:r w:rsidR="00CC365F">
        <w:rPr>
          <w:i/>
          <w:lang w:val="nl-NL"/>
        </w:rPr>
        <w:t xml:space="preserve"> t</w:t>
      </w:r>
      <w:r w:rsidR="00CC365F" w:rsidRPr="00CC365F">
        <w:rPr>
          <w:i/>
          <w:lang w:val="nl-NL"/>
        </w:rPr>
        <w:t>ầng</w:t>
      </w:r>
      <w:r w:rsidR="00CC365F">
        <w:rPr>
          <w:i/>
          <w:lang w:val="nl-NL"/>
        </w:rPr>
        <w:t xml:space="preserve"> n</w:t>
      </w:r>
      <w:r w:rsidR="00CC365F" w:rsidRPr="00CC365F">
        <w:rPr>
          <w:i/>
          <w:lang w:val="nl-NL"/>
        </w:rPr>
        <w:t>ô</w:t>
      </w:r>
      <w:r w:rsidR="00CC365F">
        <w:rPr>
          <w:i/>
          <w:lang w:val="nl-NL"/>
        </w:rPr>
        <w:t>ng th</w:t>
      </w:r>
      <w:r w:rsidR="00CC365F" w:rsidRPr="00CC365F">
        <w:rPr>
          <w:i/>
          <w:lang w:val="nl-NL"/>
        </w:rPr>
        <w:t>ô</w:t>
      </w:r>
      <w:r w:rsidR="00CC365F">
        <w:rPr>
          <w:i/>
          <w:lang w:val="nl-NL"/>
        </w:rPr>
        <w:t>n b</w:t>
      </w:r>
      <w:r w:rsidR="00CC365F" w:rsidRPr="00CC365F">
        <w:rPr>
          <w:i/>
          <w:lang w:val="nl-NL"/>
        </w:rPr>
        <w:t>ền</w:t>
      </w:r>
      <w:r w:rsidR="00CC365F">
        <w:rPr>
          <w:i/>
          <w:lang w:val="nl-NL"/>
        </w:rPr>
        <w:t xml:space="preserve"> v</w:t>
      </w:r>
      <w:r w:rsidR="00CC365F" w:rsidRPr="00CC365F">
        <w:rPr>
          <w:i/>
          <w:lang w:val="nl-NL"/>
        </w:rPr>
        <w:t>ững</w:t>
      </w:r>
      <w:r w:rsidR="00CC365F">
        <w:rPr>
          <w:i/>
          <w:lang w:val="nl-NL"/>
        </w:rPr>
        <w:t xml:space="preserve"> c</w:t>
      </w:r>
      <w:r w:rsidR="00CC365F" w:rsidRPr="00CC365F">
        <w:rPr>
          <w:i/>
          <w:lang w:val="nl-NL"/>
        </w:rPr>
        <w:t>ác</w:t>
      </w:r>
      <w:r w:rsidR="00CC365F">
        <w:rPr>
          <w:i/>
          <w:lang w:val="nl-NL"/>
        </w:rPr>
        <w:t xml:space="preserve"> t</w:t>
      </w:r>
      <w:r w:rsidR="00CC365F" w:rsidRPr="00CC365F">
        <w:rPr>
          <w:i/>
          <w:lang w:val="nl-NL"/>
        </w:rPr>
        <w:t>ỉnh</w:t>
      </w:r>
      <w:r w:rsidR="00CC365F">
        <w:rPr>
          <w:i/>
          <w:lang w:val="nl-NL"/>
        </w:rPr>
        <w:t xml:space="preserve"> mi</w:t>
      </w:r>
      <w:r w:rsidR="00CC365F" w:rsidRPr="00CC365F">
        <w:rPr>
          <w:i/>
          <w:lang w:val="nl-NL"/>
        </w:rPr>
        <w:t>ền</w:t>
      </w:r>
      <w:r w:rsidR="00CC365F">
        <w:rPr>
          <w:i/>
          <w:lang w:val="nl-NL"/>
        </w:rPr>
        <w:t xml:space="preserve"> n</w:t>
      </w:r>
      <w:r w:rsidR="00CC365F" w:rsidRPr="00CC365F">
        <w:rPr>
          <w:i/>
          <w:lang w:val="nl-NL"/>
        </w:rPr>
        <w:t>úi</w:t>
      </w:r>
      <w:r w:rsidR="00CC365F">
        <w:rPr>
          <w:i/>
          <w:lang w:val="nl-NL"/>
        </w:rPr>
        <w:t xml:space="preserve"> ph</w:t>
      </w:r>
      <w:r w:rsidR="00CC365F" w:rsidRPr="00CC365F">
        <w:rPr>
          <w:i/>
          <w:lang w:val="nl-NL"/>
        </w:rPr>
        <w:t>ía</w:t>
      </w:r>
      <w:r w:rsidR="00CC365F">
        <w:rPr>
          <w:i/>
          <w:lang w:val="nl-NL"/>
        </w:rPr>
        <w:t xml:space="preserve"> B</w:t>
      </w:r>
      <w:r w:rsidR="00CC365F" w:rsidRPr="00CC365F">
        <w:rPr>
          <w:i/>
          <w:lang w:val="nl-NL"/>
        </w:rPr>
        <w:t>ắc</w:t>
      </w:r>
      <w:r w:rsidR="00CC365F">
        <w:rPr>
          <w:i/>
          <w:lang w:val="nl-NL"/>
        </w:rPr>
        <w:t>” v</w:t>
      </w:r>
      <w:r w:rsidR="00CC365F" w:rsidRPr="00CC365F">
        <w:rPr>
          <w:i/>
          <w:lang w:val="nl-NL"/>
        </w:rPr>
        <w:t>à</w:t>
      </w:r>
      <w:r w:rsidR="00CC365F">
        <w:rPr>
          <w:i/>
          <w:lang w:val="nl-NL"/>
        </w:rPr>
        <w:t xml:space="preserve"> D</w:t>
      </w:r>
      <w:r w:rsidR="00CC365F" w:rsidRPr="00CC365F">
        <w:rPr>
          <w:i/>
          <w:lang w:val="nl-NL"/>
        </w:rPr>
        <w:t>ự</w:t>
      </w:r>
      <w:r w:rsidR="00CC365F">
        <w:rPr>
          <w:i/>
          <w:lang w:val="nl-NL"/>
        </w:rPr>
        <w:t xml:space="preserve"> </w:t>
      </w:r>
      <w:r w:rsidR="00CC365F" w:rsidRPr="00CC365F">
        <w:rPr>
          <w:i/>
          <w:lang w:val="nl-NL"/>
        </w:rPr>
        <w:t>án</w:t>
      </w:r>
      <w:r w:rsidR="00CC365F">
        <w:rPr>
          <w:i/>
          <w:lang w:val="nl-NL"/>
        </w:rPr>
        <w:t xml:space="preserve"> “Gi</w:t>
      </w:r>
      <w:r w:rsidR="00CC365F" w:rsidRPr="00CC365F">
        <w:rPr>
          <w:i/>
          <w:lang w:val="nl-NL"/>
        </w:rPr>
        <w:t>ảm</w:t>
      </w:r>
      <w:r w:rsidR="00CC365F">
        <w:rPr>
          <w:i/>
          <w:lang w:val="nl-NL"/>
        </w:rPr>
        <w:t xml:space="preserve"> ph</w:t>
      </w:r>
      <w:r w:rsidR="00CC365F" w:rsidRPr="00CC365F">
        <w:rPr>
          <w:i/>
          <w:lang w:val="nl-NL"/>
        </w:rPr>
        <w:t>át</w:t>
      </w:r>
      <w:r w:rsidR="00CC365F">
        <w:rPr>
          <w:i/>
          <w:lang w:val="nl-NL"/>
        </w:rPr>
        <w:t xml:space="preserve"> th</w:t>
      </w:r>
      <w:r w:rsidR="00CC365F" w:rsidRPr="00CC365F">
        <w:rPr>
          <w:i/>
          <w:lang w:val="nl-NL"/>
        </w:rPr>
        <w:t>ải</w:t>
      </w:r>
      <w:r w:rsidR="00CC365F">
        <w:rPr>
          <w:i/>
          <w:lang w:val="nl-NL"/>
        </w:rPr>
        <w:t xml:space="preserve"> kh</w:t>
      </w:r>
      <w:r w:rsidR="00CC365F" w:rsidRPr="00CC365F">
        <w:rPr>
          <w:i/>
          <w:lang w:val="nl-NL"/>
        </w:rPr>
        <w:t>í</w:t>
      </w:r>
      <w:r w:rsidR="00CC365F">
        <w:rPr>
          <w:i/>
          <w:lang w:val="nl-NL"/>
        </w:rPr>
        <w:t xml:space="preserve"> nh</w:t>
      </w:r>
      <w:r w:rsidR="00CC365F" w:rsidRPr="00CC365F">
        <w:rPr>
          <w:i/>
          <w:lang w:val="nl-NL"/>
        </w:rPr>
        <w:t>à</w:t>
      </w:r>
      <w:r w:rsidR="00CC365F">
        <w:rPr>
          <w:i/>
          <w:lang w:val="nl-NL"/>
        </w:rPr>
        <w:t xml:space="preserve"> k</w:t>
      </w:r>
      <w:r w:rsidR="00CC365F" w:rsidRPr="00CC365F">
        <w:rPr>
          <w:i/>
          <w:lang w:val="nl-NL"/>
        </w:rPr>
        <w:t>ính</w:t>
      </w:r>
      <w:r w:rsidR="00CC365F">
        <w:rPr>
          <w:i/>
          <w:lang w:val="nl-NL"/>
        </w:rPr>
        <w:t xml:space="preserve"> th</w:t>
      </w:r>
      <w:r w:rsidR="00CC365F" w:rsidRPr="00CC365F">
        <w:rPr>
          <w:i/>
          <w:lang w:val="nl-NL"/>
        </w:rPr>
        <w:t>ô</w:t>
      </w:r>
      <w:r w:rsidR="00CC365F">
        <w:rPr>
          <w:i/>
          <w:lang w:val="nl-NL"/>
        </w:rPr>
        <w:t>ng qua n</w:t>
      </w:r>
      <w:r w:rsidR="00CC365F" w:rsidRPr="00CC365F">
        <w:rPr>
          <w:i/>
          <w:lang w:val="nl-NL"/>
        </w:rPr>
        <w:t>ỗ</w:t>
      </w:r>
      <w:r w:rsidR="00CC365F">
        <w:rPr>
          <w:i/>
          <w:lang w:val="nl-NL"/>
        </w:rPr>
        <w:t xml:space="preserve"> l</w:t>
      </w:r>
      <w:r w:rsidR="00CC365F" w:rsidRPr="00CC365F">
        <w:rPr>
          <w:i/>
          <w:lang w:val="nl-NL"/>
        </w:rPr>
        <w:t>ực</w:t>
      </w:r>
      <w:r w:rsidR="00CC365F">
        <w:rPr>
          <w:i/>
          <w:lang w:val="nl-NL"/>
        </w:rPr>
        <w:t xml:space="preserve"> h</w:t>
      </w:r>
      <w:r w:rsidR="00CC365F" w:rsidRPr="00CC365F">
        <w:rPr>
          <w:i/>
          <w:lang w:val="nl-NL"/>
        </w:rPr>
        <w:t>ạn</w:t>
      </w:r>
      <w:r w:rsidR="00CC365F">
        <w:rPr>
          <w:i/>
          <w:lang w:val="nl-NL"/>
        </w:rPr>
        <w:t xml:space="preserve"> ch</w:t>
      </w:r>
      <w:r w:rsidR="00CC365F" w:rsidRPr="00CC365F">
        <w:rPr>
          <w:i/>
          <w:lang w:val="nl-NL"/>
        </w:rPr>
        <w:t>ế</w:t>
      </w:r>
      <w:r w:rsidR="00CC365F">
        <w:rPr>
          <w:i/>
          <w:lang w:val="nl-NL"/>
        </w:rPr>
        <w:t xml:space="preserve"> m</w:t>
      </w:r>
      <w:r w:rsidR="00CC365F" w:rsidRPr="00CC365F">
        <w:rPr>
          <w:i/>
          <w:lang w:val="nl-NL"/>
        </w:rPr>
        <w:t>ất</w:t>
      </w:r>
      <w:r w:rsidR="00CC365F">
        <w:rPr>
          <w:i/>
          <w:lang w:val="nl-NL"/>
        </w:rPr>
        <w:t xml:space="preserve"> r</w:t>
      </w:r>
      <w:r w:rsidR="00CC365F" w:rsidRPr="00CC365F">
        <w:rPr>
          <w:i/>
          <w:lang w:val="nl-NL"/>
        </w:rPr>
        <w:t>ừng</w:t>
      </w:r>
      <w:r w:rsidR="00CC365F">
        <w:rPr>
          <w:i/>
          <w:lang w:val="nl-NL"/>
        </w:rPr>
        <w:t xml:space="preserve"> v</w:t>
      </w:r>
      <w:r w:rsidR="00CC365F" w:rsidRPr="00CC365F">
        <w:rPr>
          <w:i/>
          <w:lang w:val="nl-NL"/>
        </w:rPr>
        <w:t>à</w:t>
      </w:r>
      <w:r w:rsidR="00CC365F">
        <w:rPr>
          <w:i/>
          <w:lang w:val="nl-NL"/>
        </w:rPr>
        <w:t xml:space="preserve"> suy tho</w:t>
      </w:r>
      <w:r w:rsidR="00CC365F" w:rsidRPr="00CC365F">
        <w:rPr>
          <w:i/>
          <w:lang w:val="nl-NL"/>
        </w:rPr>
        <w:t>ái</w:t>
      </w:r>
      <w:r w:rsidR="00CC365F">
        <w:rPr>
          <w:i/>
          <w:lang w:val="nl-NL"/>
        </w:rPr>
        <w:t xml:space="preserve"> r</w:t>
      </w:r>
      <w:r w:rsidR="00CC365F" w:rsidRPr="00CC365F">
        <w:rPr>
          <w:i/>
          <w:lang w:val="nl-NL"/>
        </w:rPr>
        <w:t>ừng</w:t>
      </w:r>
      <w:r w:rsidR="00CC365F">
        <w:rPr>
          <w:i/>
          <w:lang w:val="nl-NL"/>
        </w:rPr>
        <w:t>, qu</w:t>
      </w:r>
      <w:r w:rsidR="00CC365F" w:rsidRPr="00CC365F">
        <w:rPr>
          <w:i/>
          <w:lang w:val="nl-NL"/>
        </w:rPr>
        <w:t>ản</w:t>
      </w:r>
      <w:r w:rsidR="00CC365F">
        <w:rPr>
          <w:i/>
          <w:lang w:val="nl-NL"/>
        </w:rPr>
        <w:t xml:space="preserve"> l</w:t>
      </w:r>
      <w:r w:rsidR="00CC365F" w:rsidRPr="00CC365F">
        <w:rPr>
          <w:i/>
          <w:lang w:val="nl-NL"/>
        </w:rPr>
        <w:t>ý</w:t>
      </w:r>
      <w:r w:rsidR="00CC365F">
        <w:rPr>
          <w:i/>
          <w:lang w:val="nl-NL"/>
        </w:rPr>
        <w:t xml:space="preserve"> b</w:t>
      </w:r>
      <w:r w:rsidR="00CC365F" w:rsidRPr="00CC365F">
        <w:rPr>
          <w:i/>
          <w:lang w:val="nl-NL"/>
        </w:rPr>
        <w:t>ền</w:t>
      </w:r>
      <w:r w:rsidR="00CC365F">
        <w:rPr>
          <w:i/>
          <w:lang w:val="nl-NL"/>
        </w:rPr>
        <w:t xml:space="preserve"> v</w:t>
      </w:r>
      <w:r w:rsidR="00CC365F" w:rsidRPr="00CC365F">
        <w:rPr>
          <w:i/>
          <w:lang w:val="nl-NL"/>
        </w:rPr>
        <w:t>ững</w:t>
      </w:r>
      <w:r w:rsidR="00CC365F">
        <w:rPr>
          <w:i/>
          <w:lang w:val="nl-NL"/>
        </w:rPr>
        <w:t xml:space="preserve"> t</w:t>
      </w:r>
      <w:r w:rsidR="00CC365F" w:rsidRPr="00CC365F">
        <w:rPr>
          <w:i/>
          <w:lang w:val="nl-NL"/>
        </w:rPr>
        <w:t>ài</w:t>
      </w:r>
      <w:r w:rsidR="00CC365F">
        <w:rPr>
          <w:i/>
          <w:lang w:val="nl-NL"/>
        </w:rPr>
        <w:t xml:space="preserve"> nguy</w:t>
      </w:r>
      <w:r w:rsidR="00CC365F" w:rsidRPr="00CC365F">
        <w:rPr>
          <w:i/>
          <w:lang w:val="nl-NL"/>
        </w:rPr>
        <w:t>ê</w:t>
      </w:r>
      <w:r w:rsidR="00CC365F">
        <w:rPr>
          <w:i/>
          <w:lang w:val="nl-NL"/>
        </w:rPr>
        <w:t>n r</w:t>
      </w:r>
      <w:r w:rsidR="00CC365F" w:rsidRPr="00CC365F">
        <w:rPr>
          <w:i/>
          <w:lang w:val="nl-NL"/>
        </w:rPr>
        <w:t>ừng</w:t>
      </w:r>
      <w:r w:rsidR="00CC365F">
        <w:rPr>
          <w:i/>
          <w:lang w:val="nl-NL"/>
        </w:rPr>
        <w:t>, b</w:t>
      </w:r>
      <w:r w:rsidR="00CC365F" w:rsidRPr="00CC365F">
        <w:rPr>
          <w:i/>
          <w:lang w:val="nl-NL"/>
        </w:rPr>
        <w:t>ảo</w:t>
      </w:r>
      <w:r w:rsidR="00CC365F">
        <w:rPr>
          <w:i/>
          <w:lang w:val="nl-NL"/>
        </w:rPr>
        <w:t xml:space="preserve"> tồn v</w:t>
      </w:r>
      <w:r w:rsidR="00CC365F" w:rsidRPr="00CC365F">
        <w:rPr>
          <w:i/>
          <w:lang w:val="nl-NL"/>
        </w:rPr>
        <w:t>à</w:t>
      </w:r>
      <w:r w:rsidR="00CC365F">
        <w:rPr>
          <w:i/>
          <w:lang w:val="nl-NL"/>
        </w:rPr>
        <w:t xml:space="preserve"> t</w:t>
      </w:r>
      <w:r w:rsidR="00CC365F" w:rsidRPr="00CC365F">
        <w:rPr>
          <w:i/>
          <w:lang w:val="nl-NL"/>
        </w:rPr>
        <w:t>ă</w:t>
      </w:r>
      <w:r w:rsidR="00CC365F">
        <w:rPr>
          <w:i/>
          <w:lang w:val="nl-NL"/>
        </w:rPr>
        <w:t>ng cư</w:t>
      </w:r>
      <w:r w:rsidR="00CC365F" w:rsidRPr="00CC365F">
        <w:rPr>
          <w:i/>
          <w:lang w:val="nl-NL"/>
        </w:rPr>
        <w:t>ờng</w:t>
      </w:r>
      <w:r w:rsidR="00CC365F">
        <w:rPr>
          <w:i/>
          <w:lang w:val="nl-NL"/>
        </w:rPr>
        <w:t xml:space="preserve"> tr</w:t>
      </w:r>
      <w:r w:rsidR="00CC365F" w:rsidRPr="00CC365F">
        <w:rPr>
          <w:i/>
          <w:lang w:val="nl-NL"/>
        </w:rPr>
        <w:t>ữ</w:t>
      </w:r>
      <w:r w:rsidR="00CC365F">
        <w:rPr>
          <w:i/>
          <w:lang w:val="nl-NL"/>
        </w:rPr>
        <w:t xml:space="preserve"> lư</w:t>
      </w:r>
      <w:r w:rsidR="00CC365F" w:rsidRPr="00CC365F">
        <w:rPr>
          <w:i/>
          <w:lang w:val="nl-NL"/>
        </w:rPr>
        <w:t>ợng</w:t>
      </w:r>
      <w:r w:rsidR="00CC365F">
        <w:rPr>
          <w:i/>
          <w:lang w:val="nl-NL"/>
        </w:rPr>
        <w:t xml:space="preserve"> c</w:t>
      </w:r>
      <w:r w:rsidR="00CC365F" w:rsidRPr="00CC365F">
        <w:rPr>
          <w:i/>
          <w:lang w:val="nl-NL"/>
        </w:rPr>
        <w:t>ác</w:t>
      </w:r>
      <w:r w:rsidR="00CC365F">
        <w:rPr>
          <w:i/>
          <w:lang w:val="nl-NL"/>
        </w:rPr>
        <w:t xml:space="preserve"> bon r</w:t>
      </w:r>
      <w:r w:rsidR="00CC365F" w:rsidRPr="00CC365F">
        <w:rPr>
          <w:i/>
          <w:lang w:val="nl-NL"/>
        </w:rPr>
        <w:t>ừng</w:t>
      </w:r>
      <w:r w:rsidR="00CC365F">
        <w:rPr>
          <w:i/>
          <w:lang w:val="nl-NL"/>
        </w:rPr>
        <w:t xml:space="preserve"> t</w:t>
      </w:r>
      <w:r w:rsidR="00CC365F" w:rsidRPr="00CC365F">
        <w:rPr>
          <w:i/>
          <w:lang w:val="nl-NL"/>
        </w:rPr>
        <w:t>ại</w:t>
      </w:r>
      <w:r w:rsidR="00CC365F">
        <w:rPr>
          <w:i/>
          <w:lang w:val="nl-NL"/>
        </w:rPr>
        <w:t xml:space="preserve"> Vi</w:t>
      </w:r>
      <w:r w:rsidR="00CC365F" w:rsidRPr="00CC365F">
        <w:rPr>
          <w:i/>
          <w:lang w:val="nl-NL"/>
        </w:rPr>
        <w:t>ệt</w:t>
      </w:r>
      <w:r w:rsidR="00CC365F">
        <w:rPr>
          <w:i/>
          <w:lang w:val="nl-NL"/>
        </w:rPr>
        <w:t xml:space="preserve"> Nam UN-</w:t>
      </w:r>
      <w:r w:rsidR="00CC365F" w:rsidRPr="00CC365F">
        <w:rPr>
          <w:i/>
          <w:lang w:val="nl-NL"/>
        </w:rPr>
        <w:t>R</w:t>
      </w:r>
      <w:r w:rsidR="00CC365F">
        <w:rPr>
          <w:i/>
          <w:lang w:val="nl-NL"/>
        </w:rPr>
        <w:t>E</w:t>
      </w:r>
      <w:r w:rsidR="00CC365F" w:rsidRPr="00CC365F">
        <w:rPr>
          <w:i/>
          <w:lang w:val="nl-NL"/>
        </w:rPr>
        <w:t>DD</w:t>
      </w:r>
      <w:r w:rsidR="00CC365F">
        <w:rPr>
          <w:i/>
          <w:lang w:val="nl-NL"/>
        </w:rPr>
        <w:t xml:space="preserve">- giai </w:t>
      </w:r>
      <w:r w:rsidR="00CC365F" w:rsidRPr="00CC365F">
        <w:rPr>
          <w:i/>
          <w:lang w:val="nl-NL"/>
        </w:rPr>
        <w:t>đ</w:t>
      </w:r>
      <w:r w:rsidR="00CC365F">
        <w:rPr>
          <w:i/>
          <w:lang w:val="nl-NL"/>
        </w:rPr>
        <w:t>o</w:t>
      </w:r>
      <w:r w:rsidR="00CC365F" w:rsidRPr="00CC365F">
        <w:rPr>
          <w:i/>
          <w:lang w:val="nl-NL"/>
        </w:rPr>
        <w:t>ạn</w:t>
      </w:r>
      <w:r w:rsidR="00CC365F">
        <w:rPr>
          <w:i/>
          <w:lang w:val="nl-NL"/>
        </w:rPr>
        <w:t xml:space="preserve"> 2” k</w:t>
      </w:r>
      <w:r w:rsidR="00CC365F" w:rsidRPr="00CC365F">
        <w:rPr>
          <w:i/>
          <w:lang w:val="nl-NL"/>
        </w:rPr>
        <w:t>ết</w:t>
      </w:r>
      <w:r w:rsidR="00CC365F">
        <w:rPr>
          <w:i/>
          <w:lang w:val="nl-NL"/>
        </w:rPr>
        <w:t xml:space="preserve"> th</w:t>
      </w:r>
      <w:r w:rsidR="00CC365F" w:rsidRPr="00CC365F">
        <w:rPr>
          <w:i/>
          <w:lang w:val="nl-NL"/>
        </w:rPr>
        <w:t>úc</w:t>
      </w:r>
    </w:p>
    <w:p w:rsidR="00784051" w:rsidRDefault="003C0567" w:rsidP="00EB2513">
      <w:pPr>
        <w:jc w:val="center"/>
        <w:rPr>
          <w:i/>
          <w:lang w:val="nl-NL"/>
        </w:rPr>
      </w:pPr>
      <w:r w:rsidRPr="003C0567">
        <w:rPr>
          <w:b/>
          <w:i/>
          <w:noProof/>
          <w:lang w:val="vi-VN" w:eastAsia="vi-VN"/>
        </w:rPr>
        <w:pict>
          <v:line id="_x0000_s1084" style="position:absolute;left:0;text-align:left;z-index:251668992" from="164.95pt,.9pt" to="287.45pt,.9pt"/>
        </w:pict>
      </w:r>
    </w:p>
    <w:p w:rsidR="00EB2513" w:rsidRPr="004231A7" w:rsidRDefault="00EB2513" w:rsidP="00EB2513">
      <w:pPr>
        <w:spacing w:line="20" w:lineRule="atLeast"/>
        <w:jc w:val="center"/>
        <w:rPr>
          <w:lang w:val="vi-VN"/>
        </w:rPr>
      </w:pPr>
      <w:r w:rsidRPr="004231A7">
        <w:rPr>
          <w:lang w:val="vi-VN"/>
        </w:rPr>
        <w:t>Kính gửi: Lãnh đạo Bộ</w:t>
      </w:r>
    </w:p>
    <w:p w:rsidR="00EB2513" w:rsidRPr="004231A7" w:rsidRDefault="00EB2513" w:rsidP="00504F38">
      <w:pPr>
        <w:spacing w:line="233" w:lineRule="auto"/>
        <w:jc w:val="center"/>
        <w:rPr>
          <w:lang w:val="vi-VN"/>
        </w:rPr>
      </w:pPr>
    </w:p>
    <w:p w:rsidR="00CC365F" w:rsidRPr="00CC365F" w:rsidRDefault="000A27DB" w:rsidP="00504F38">
      <w:pPr>
        <w:spacing w:before="60" w:after="60" w:line="233" w:lineRule="auto"/>
        <w:ind w:firstLine="720"/>
        <w:jc w:val="both"/>
        <w:rPr>
          <w:b/>
          <w:lang w:val="nl-NL"/>
        </w:rPr>
      </w:pPr>
      <w:r w:rsidRPr="00CC365F">
        <w:rPr>
          <w:spacing w:val="-2"/>
          <w:lang w:val="vi-VN"/>
        </w:rPr>
        <w:t xml:space="preserve">1. </w:t>
      </w:r>
      <w:r w:rsidR="003963CA" w:rsidRPr="00CC365F">
        <w:rPr>
          <w:spacing w:val="-2"/>
          <w:lang w:val="nl-NL"/>
        </w:rPr>
        <w:t xml:space="preserve">Ngày </w:t>
      </w:r>
      <w:r w:rsidR="00CC365F" w:rsidRPr="00CC365F">
        <w:rPr>
          <w:spacing w:val="-2"/>
          <w:lang w:val="nl-NL"/>
        </w:rPr>
        <w:t>12/8</w:t>
      </w:r>
      <w:r w:rsidR="00784051" w:rsidRPr="00CC365F">
        <w:rPr>
          <w:spacing w:val="-2"/>
          <w:lang w:val="nl-NL"/>
        </w:rPr>
        <w:t>/2020</w:t>
      </w:r>
      <w:r w:rsidR="00CC365F" w:rsidRPr="00CC365F">
        <w:rPr>
          <w:spacing w:val="-2"/>
          <w:lang w:val="nl-NL"/>
        </w:rPr>
        <w:t xml:space="preserve"> và ngày 28/8/2020,</w:t>
      </w:r>
      <w:r w:rsidR="003963CA" w:rsidRPr="00CC365F">
        <w:rPr>
          <w:spacing w:val="-2"/>
          <w:lang w:val="nl-NL"/>
        </w:rPr>
        <w:t xml:space="preserve"> </w:t>
      </w:r>
      <w:r w:rsidR="00EB2513" w:rsidRPr="00CC365F">
        <w:rPr>
          <w:spacing w:val="-2"/>
          <w:lang w:val="vi-VN"/>
        </w:rPr>
        <w:t xml:space="preserve">Bộ NN&amp;PTNT có </w:t>
      </w:r>
      <w:r w:rsidR="00CC365F" w:rsidRPr="00CC365F">
        <w:rPr>
          <w:spacing w:val="-2"/>
          <w:lang w:val="vi-VN"/>
        </w:rPr>
        <w:t xml:space="preserve">các </w:t>
      </w:r>
      <w:r w:rsidR="00EB2513" w:rsidRPr="00CC365F">
        <w:rPr>
          <w:spacing w:val="-2"/>
          <w:lang w:val="vi-VN"/>
        </w:rPr>
        <w:t>Công văn số</w:t>
      </w:r>
      <w:r w:rsidR="00CC365F" w:rsidRPr="00CC365F">
        <w:rPr>
          <w:spacing w:val="-2"/>
          <w:lang w:val="vi-VN"/>
        </w:rPr>
        <w:t>:</w:t>
      </w:r>
      <w:r w:rsidR="00EB2513" w:rsidRPr="00CC365F">
        <w:rPr>
          <w:spacing w:val="-2"/>
          <w:lang w:val="vi-VN"/>
        </w:rPr>
        <w:t xml:space="preserve"> </w:t>
      </w:r>
      <w:r w:rsidR="00CC365F" w:rsidRPr="00CC365F">
        <w:rPr>
          <w:spacing w:val="-2"/>
          <w:lang w:val="nl-NL"/>
        </w:rPr>
        <w:t>5417</w:t>
      </w:r>
      <w:r w:rsidR="00EB2513" w:rsidRPr="00CC365F">
        <w:rPr>
          <w:spacing w:val="-2"/>
          <w:lang w:val="vi-VN"/>
        </w:rPr>
        <w:t>/BNN-TC</w:t>
      </w:r>
      <w:r w:rsidR="00CC365F" w:rsidRPr="00CC365F">
        <w:rPr>
          <w:spacing w:val="-2"/>
          <w:lang w:val="vi-VN"/>
        </w:rPr>
        <w:t>, 5927/BNN-TC</w:t>
      </w:r>
      <w:r w:rsidR="00784051" w:rsidRPr="00CC365F">
        <w:rPr>
          <w:spacing w:val="-2"/>
          <w:lang w:val="nl-NL"/>
        </w:rPr>
        <w:t xml:space="preserve"> đề nghị điều chuyển tài sản </w:t>
      </w:r>
      <w:r w:rsidR="00CC365F" w:rsidRPr="00CC365F">
        <w:rPr>
          <w:lang w:val="nl-NL"/>
        </w:rPr>
        <w:t>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w:t>
      </w:r>
      <w:r w:rsidR="00CC365F">
        <w:rPr>
          <w:lang w:val="nl-NL"/>
        </w:rPr>
        <w:t>-</w:t>
      </w:r>
      <w:r w:rsidR="00CC365F" w:rsidRPr="00CC365F">
        <w:rPr>
          <w:lang w:val="nl-NL"/>
        </w:rPr>
        <w:t>giai đoạn 2” kết thúc</w:t>
      </w:r>
      <w:r w:rsidR="00CC365F">
        <w:rPr>
          <w:lang w:val="nl-NL"/>
        </w:rPr>
        <w:t>.</w:t>
      </w:r>
    </w:p>
    <w:p w:rsidR="00AB14A8" w:rsidRPr="00795773" w:rsidRDefault="000A27DB" w:rsidP="00504F38">
      <w:pPr>
        <w:spacing w:before="60" w:after="60" w:line="233" w:lineRule="auto"/>
        <w:ind w:firstLine="720"/>
        <w:jc w:val="both"/>
        <w:rPr>
          <w:spacing w:val="-2"/>
          <w:lang w:val="nl-NL"/>
        </w:rPr>
      </w:pPr>
      <w:r w:rsidRPr="00B81B9C">
        <w:rPr>
          <w:spacing w:val="-2"/>
          <w:lang w:val="vi-VN"/>
        </w:rPr>
        <w:t xml:space="preserve">Căn cứ quy định </w:t>
      </w:r>
      <w:r w:rsidR="00AB14A8" w:rsidRPr="00795773">
        <w:rPr>
          <w:spacing w:val="-2"/>
          <w:lang w:val="nl-NL"/>
        </w:rPr>
        <w:t xml:space="preserve">tại Điều 91 Nghị định số 151/2019/NĐ-CP, </w:t>
      </w:r>
      <w:r w:rsidRPr="00B81B9C">
        <w:rPr>
          <w:spacing w:val="-2"/>
          <w:lang w:val="vi-VN"/>
        </w:rPr>
        <w:t>Nghị định số 04/2019/NĐ-CP</w:t>
      </w:r>
      <w:r w:rsidR="00AB14A8" w:rsidRPr="00795773">
        <w:rPr>
          <w:spacing w:val="-2"/>
          <w:lang w:val="nl-NL"/>
        </w:rPr>
        <w:t>, Quyết định số 50/201</w:t>
      </w:r>
      <w:r w:rsidR="00DC47F3" w:rsidRPr="00795773">
        <w:rPr>
          <w:spacing w:val="-2"/>
          <w:lang w:val="nl-NL"/>
        </w:rPr>
        <w:t>7</w:t>
      </w:r>
      <w:r w:rsidR="00AB14A8" w:rsidRPr="00795773">
        <w:rPr>
          <w:spacing w:val="-2"/>
          <w:lang w:val="nl-NL"/>
        </w:rPr>
        <w:t xml:space="preserve">/QĐ-TTg, Cục QLCS đã trình Bộ ký </w:t>
      </w:r>
      <w:r w:rsidR="00CC365F">
        <w:rPr>
          <w:spacing w:val="-2"/>
          <w:lang w:val="nl-NL"/>
        </w:rPr>
        <w:t>c</w:t>
      </w:r>
      <w:r w:rsidR="00CC365F" w:rsidRPr="00CC365F">
        <w:rPr>
          <w:spacing w:val="-2"/>
          <w:lang w:val="nl-NL"/>
        </w:rPr>
        <w:t>ác</w:t>
      </w:r>
      <w:r w:rsidR="00CC365F">
        <w:rPr>
          <w:spacing w:val="-2"/>
          <w:lang w:val="nl-NL"/>
        </w:rPr>
        <w:t xml:space="preserve"> </w:t>
      </w:r>
      <w:r w:rsidRPr="00795773">
        <w:rPr>
          <w:spacing w:val="-2"/>
          <w:lang w:val="nl-NL"/>
        </w:rPr>
        <w:t>Công văn số</w:t>
      </w:r>
      <w:r w:rsidR="00CC365F">
        <w:rPr>
          <w:spacing w:val="-2"/>
          <w:lang w:val="nl-NL"/>
        </w:rPr>
        <w:t>:</w:t>
      </w:r>
      <w:r w:rsidRPr="00795773">
        <w:rPr>
          <w:spacing w:val="-2"/>
          <w:lang w:val="nl-NL"/>
        </w:rPr>
        <w:t xml:space="preserve"> </w:t>
      </w:r>
      <w:r w:rsidR="00CC365F">
        <w:rPr>
          <w:spacing w:val="-2"/>
          <w:lang w:val="nl-NL"/>
        </w:rPr>
        <w:t>11010</w:t>
      </w:r>
      <w:r w:rsidR="00CC365F" w:rsidRPr="00795773">
        <w:rPr>
          <w:spacing w:val="-2"/>
          <w:lang w:val="nl-NL"/>
        </w:rPr>
        <w:t xml:space="preserve">/BTC-QLCS ngày </w:t>
      </w:r>
      <w:r w:rsidR="00CC365F">
        <w:rPr>
          <w:spacing w:val="-2"/>
          <w:lang w:val="nl-NL"/>
        </w:rPr>
        <w:t>11/9</w:t>
      </w:r>
      <w:r w:rsidR="00CC365F" w:rsidRPr="00795773">
        <w:rPr>
          <w:spacing w:val="-2"/>
          <w:lang w:val="nl-NL"/>
        </w:rPr>
        <w:t>/2020</w:t>
      </w:r>
      <w:r w:rsidR="00CC365F">
        <w:rPr>
          <w:spacing w:val="-2"/>
          <w:lang w:val="nl-NL"/>
        </w:rPr>
        <w:t xml:space="preserve">, </w:t>
      </w:r>
      <w:r w:rsidR="00784051">
        <w:rPr>
          <w:spacing w:val="-2"/>
          <w:lang w:val="nl-NL"/>
        </w:rPr>
        <w:t>12132</w:t>
      </w:r>
      <w:r w:rsidRPr="00795773">
        <w:rPr>
          <w:spacing w:val="-2"/>
          <w:lang w:val="nl-NL"/>
        </w:rPr>
        <w:t xml:space="preserve">/BTC-QLCS ngày </w:t>
      </w:r>
      <w:r w:rsidR="00784051">
        <w:rPr>
          <w:spacing w:val="-2"/>
          <w:lang w:val="nl-NL"/>
        </w:rPr>
        <w:t>05</w:t>
      </w:r>
      <w:r w:rsidR="00AB14A8" w:rsidRPr="00795773">
        <w:rPr>
          <w:spacing w:val="-2"/>
          <w:lang w:val="nl-NL"/>
        </w:rPr>
        <w:t>/</w:t>
      </w:r>
      <w:r w:rsidR="00784051">
        <w:rPr>
          <w:spacing w:val="-2"/>
          <w:lang w:val="nl-NL"/>
        </w:rPr>
        <w:t>10</w:t>
      </w:r>
      <w:r w:rsidR="00AB14A8" w:rsidRPr="00795773">
        <w:rPr>
          <w:spacing w:val="-2"/>
          <w:lang w:val="nl-NL"/>
        </w:rPr>
        <w:t>/2020</w:t>
      </w:r>
      <w:r w:rsidRPr="00795773">
        <w:rPr>
          <w:spacing w:val="-2"/>
          <w:lang w:val="nl-NL"/>
        </w:rPr>
        <w:t xml:space="preserve"> gửi </w:t>
      </w:r>
      <w:r w:rsidR="00AB14A8" w:rsidRPr="00795773">
        <w:rPr>
          <w:spacing w:val="-2"/>
          <w:lang w:val="nl-NL"/>
        </w:rPr>
        <w:t xml:space="preserve">Bộ NN&amp;PTNT </w:t>
      </w:r>
      <w:r w:rsidRPr="00795773">
        <w:rPr>
          <w:spacing w:val="-2"/>
          <w:lang w:val="nl-NL"/>
        </w:rPr>
        <w:t>đề nghị</w:t>
      </w:r>
      <w:r w:rsidR="00AB14A8" w:rsidRPr="00795773">
        <w:rPr>
          <w:spacing w:val="-2"/>
          <w:lang w:val="nl-NL"/>
        </w:rPr>
        <w:t xml:space="preserve"> phối hợp với UBND </w:t>
      </w:r>
      <w:r w:rsidR="00784051">
        <w:rPr>
          <w:spacing w:val="-2"/>
          <w:lang w:val="nl-NL"/>
        </w:rPr>
        <w:t xml:space="preserve">các </w:t>
      </w:r>
      <w:r w:rsidR="00AB14A8" w:rsidRPr="00795773">
        <w:rPr>
          <w:spacing w:val="-2"/>
          <w:lang w:val="nl-NL"/>
        </w:rPr>
        <w:t xml:space="preserve">tỉnh rà soát, xác </w:t>
      </w:r>
      <w:r w:rsidR="00AB14A8" w:rsidRPr="00795773">
        <w:rPr>
          <w:spacing w:val="-2"/>
          <w:lang w:val="nl-NL"/>
        </w:rPr>
        <w:lastRenderedPageBreak/>
        <w:t>định lại tiêu chuẩn, định mức tài sản của cơ quan, đơn vị tiếp nhận tài sản để thực hiện theo đúng chế độ quy định.</w:t>
      </w:r>
    </w:p>
    <w:p w:rsidR="00784051" w:rsidRPr="002F06F8" w:rsidRDefault="00B74DF6" w:rsidP="00504F38">
      <w:pPr>
        <w:spacing w:before="60" w:after="60" w:line="233" w:lineRule="auto"/>
        <w:ind w:firstLine="720"/>
        <w:jc w:val="both"/>
        <w:rPr>
          <w:b/>
          <w:lang w:val="nl-NL"/>
        </w:rPr>
      </w:pPr>
      <w:r w:rsidRPr="00F36FAD">
        <w:rPr>
          <w:b/>
          <w:spacing w:val="-2"/>
          <w:lang w:val="nl-NL"/>
        </w:rPr>
        <w:t>2</w:t>
      </w:r>
      <w:r w:rsidR="007D24F2" w:rsidRPr="00F36FAD">
        <w:rPr>
          <w:b/>
          <w:spacing w:val="-2"/>
          <w:lang w:val="nl-NL"/>
        </w:rPr>
        <w:t>.</w:t>
      </w:r>
      <w:r w:rsidR="007D24F2" w:rsidRPr="00795773">
        <w:rPr>
          <w:spacing w:val="-2"/>
          <w:lang w:val="nl-NL"/>
        </w:rPr>
        <w:t xml:space="preserve"> Nay, </w:t>
      </w:r>
      <w:r w:rsidR="00AB14A8" w:rsidRPr="00795773">
        <w:rPr>
          <w:spacing w:val="-2"/>
          <w:lang w:val="nl-NL"/>
        </w:rPr>
        <w:t xml:space="preserve">Bộ NN&amp;PTNT có Công văn số </w:t>
      </w:r>
      <w:r w:rsidR="00320568">
        <w:rPr>
          <w:spacing w:val="-2"/>
          <w:lang w:val="nl-NL"/>
        </w:rPr>
        <w:t>2286</w:t>
      </w:r>
      <w:r w:rsidR="00AB14A8" w:rsidRPr="00795773">
        <w:rPr>
          <w:spacing w:val="-2"/>
          <w:lang w:val="nl-NL"/>
        </w:rPr>
        <w:t xml:space="preserve">/BNN-TC ngày </w:t>
      </w:r>
      <w:r w:rsidR="00320568">
        <w:rPr>
          <w:spacing w:val="-2"/>
          <w:lang w:val="nl-NL"/>
        </w:rPr>
        <w:t>20</w:t>
      </w:r>
      <w:r w:rsidR="00CC365F">
        <w:rPr>
          <w:spacing w:val="-2"/>
          <w:lang w:val="nl-NL"/>
        </w:rPr>
        <w:t>/4/2021</w:t>
      </w:r>
      <w:r w:rsidR="00AB14A8" w:rsidRPr="00795773">
        <w:rPr>
          <w:spacing w:val="-2"/>
          <w:lang w:val="nl-NL"/>
        </w:rPr>
        <w:t xml:space="preserve"> </w:t>
      </w:r>
      <w:r w:rsidRPr="00795773">
        <w:rPr>
          <w:spacing w:val="-2"/>
          <w:lang w:val="nl-NL"/>
        </w:rPr>
        <w:t xml:space="preserve">về bổ sung hồ sơ xử lý tài sản </w:t>
      </w:r>
      <w:r w:rsidR="002F06F8" w:rsidRPr="00CC365F">
        <w:rPr>
          <w:lang w:val="nl-NL"/>
        </w:rPr>
        <w:t>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w:t>
      </w:r>
      <w:r w:rsidR="002F06F8">
        <w:rPr>
          <w:lang w:val="nl-NL"/>
        </w:rPr>
        <w:t>-</w:t>
      </w:r>
      <w:r w:rsidR="002F06F8" w:rsidRPr="00CC365F">
        <w:rPr>
          <w:lang w:val="nl-NL"/>
        </w:rPr>
        <w:t>giai đoạn 2” kết thúc</w:t>
      </w:r>
      <w:r w:rsidR="00784051">
        <w:rPr>
          <w:lang w:val="nl-NL"/>
        </w:rPr>
        <w:t>; theo đó Bộ NN&amp;PTNT đã nhận được báo cáo rà soát TCĐ</w:t>
      </w:r>
      <w:r w:rsidR="00320568">
        <w:rPr>
          <w:lang w:val="nl-NL"/>
        </w:rPr>
        <w:t>M ô tô, máy móc, thiết bị của 03</w:t>
      </w:r>
      <w:r w:rsidR="00784051">
        <w:rPr>
          <w:lang w:val="nl-NL"/>
        </w:rPr>
        <w:t xml:space="preserve"> tỉnh: </w:t>
      </w:r>
      <w:r w:rsidR="002F06F8" w:rsidRPr="002F06F8">
        <w:rPr>
          <w:lang w:val="nl-NL"/>
        </w:rPr>
        <w:t>Đ</w:t>
      </w:r>
      <w:r w:rsidR="002F06F8">
        <w:rPr>
          <w:lang w:val="nl-NL"/>
        </w:rPr>
        <w:t>i</w:t>
      </w:r>
      <w:r w:rsidR="002F06F8" w:rsidRPr="002F06F8">
        <w:rPr>
          <w:lang w:val="nl-NL"/>
        </w:rPr>
        <w:t>ện</w:t>
      </w:r>
      <w:r w:rsidR="002F06F8">
        <w:rPr>
          <w:lang w:val="nl-NL"/>
        </w:rPr>
        <w:t xml:space="preserve"> Bi</w:t>
      </w:r>
      <w:r w:rsidR="002F06F8" w:rsidRPr="002F06F8">
        <w:rPr>
          <w:lang w:val="nl-NL"/>
        </w:rPr>
        <w:t>ê</w:t>
      </w:r>
      <w:r w:rsidR="002F06F8">
        <w:rPr>
          <w:lang w:val="nl-NL"/>
        </w:rPr>
        <w:t>n, Tuy</w:t>
      </w:r>
      <w:r w:rsidR="002F06F8" w:rsidRPr="002F06F8">
        <w:rPr>
          <w:lang w:val="nl-NL"/>
        </w:rPr>
        <w:t>ê</w:t>
      </w:r>
      <w:r w:rsidR="002F06F8">
        <w:rPr>
          <w:lang w:val="nl-NL"/>
        </w:rPr>
        <w:t>n Quang, L</w:t>
      </w:r>
      <w:r w:rsidR="002F06F8" w:rsidRPr="002F06F8">
        <w:rPr>
          <w:lang w:val="nl-NL"/>
        </w:rPr>
        <w:t>ào</w:t>
      </w:r>
      <w:r w:rsidR="00320568">
        <w:rPr>
          <w:lang w:val="nl-NL"/>
        </w:rPr>
        <w:t xml:space="preserve"> Cai</w:t>
      </w:r>
      <w:r w:rsidR="00B95E85">
        <w:rPr>
          <w:lang w:val="nl-NL"/>
        </w:rPr>
        <w:t xml:space="preserve">. Vì vậy để kịp thời xử lý tài sản </w:t>
      </w:r>
      <w:r w:rsidR="002F06F8" w:rsidRPr="00CC365F">
        <w:rPr>
          <w:lang w:val="nl-NL"/>
        </w:rPr>
        <w:t>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w:t>
      </w:r>
      <w:r w:rsidR="002F06F8">
        <w:rPr>
          <w:lang w:val="nl-NL"/>
        </w:rPr>
        <w:t>-</w:t>
      </w:r>
      <w:r w:rsidR="002F06F8" w:rsidRPr="00CC365F">
        <w:rPr>
          <w:lang w:val="nl-NL"/>
        </w:rPr>
        <w:t>giai đoạn 2” kết thúc</w:t>
      </w:r>
      <w:r w:rsidR="00320568">
        <w:rPr>
          <w:lang w:val="nl-NL"/>
        </w:rPr>
        <w:t>, Bộ NN&amp;PTNT gửi hồ sơ của 03</w:t>
      </w:r>
      <w:r w:rsidR="00B95E85">
        <w:rPr>
          <w:lang w:val="nl-NL"/>
        </w:rPr>
        <w:t xml:space="preserve"> tỉnh nêu trên và đề nghị Bộ Tài chính xem xét, quyết đ</w:t>
      </w:r>
      <w:r w:rsidR="00954537">
        <w:rPr>
          <w:lang w:val="nl-NL"/>
        </w:rPr>
        <w:t>ịnh xử lý tài sản theo quy định; cụ thể:</w:t>
      </w:r>
    </w:p>
    <w:p w:rsidR="00FC0DDB" w:rsidRDefault="00954537" w:rsidP="00504F38">
      <w:pPr>
        <w:spacing w:before="60" w:after="60" w:line="233" w:lineRule="auto"/>
        <w:ind w:firstLine="720"/>
        <w:jc w:val="both"/>
        <w:rPr>
          <w:lang w:val="nl-NL"/>
        </w:rPr>
      </w:pPr>
      <w:r>
        <w:rPr>
          <w:lang w:val="nl-NL"/>
        </w:rPr>
        <w:t xml:space="preserve">- </w:t>
      </w:r>
      <w:r w:rsidR="005220E0">
        <w:rPr>
          <w:lang w:val="nl-NL"/>
        </w:rPr>
        <w:t xml:space="preserve">Điều chuyển 01 xe ô tô </w:t>
      </w:r>
      <w:r w:rsidR="00FC0DDB">
        <w:rPr>
          <w:lang w:val="nl-NL"/>
        </w:rPr>
        <w:t xml:space="preserve">Toyota </w:t>
      </w:r>
      <w:r w:rsidR="002F06F8">
        <w:rPr>
          <w:lang w:val="nl-NL"/>
        </w:rPr>
        <w:t>F</w:t>
      </w:r>
      <w:r w:rsidR="002F06F8" w:rsidRPr="002F06F8">
        <w:rPr>
          <w:lang w:val="nl-NL"/>
        </w:rPr>
        <w:t>or</w:t>
      </w:r>
      <w:r w:rsidR="002F06F8">
        <w:rPr>
          <w:lang w:val="nl-NL"/>
        </w:rPr>
        <w:t>tun</w:t>
      </w:r>
      <w:r w:rsidR="002F06F8" w:rsidRPr="002F06F8">
        <w:rPr>
          <w:lang w:val="nl-NL"/>
        </w:rPr>
        <w:t>er</w:t>
      </w:r>
      <w:r w:rsidR="00FC0DDB">
        <w:rPr>
          <w:lang w:val="nl-NL"/>
        </w:rPr>
        <w:t xml:space="preserve">, </w:t>
      </w:r>
      <w:r w:rsidR="005220E0">
        <w:rPr>
          <w:lang w:val="nl-NL"/>
        </w:rPr>
        <w:t xml:space="preserve">biển kiểm soát </w:t>
      </w:r>
      <w:r w:rsidR="002F06F8">
        <w:rPr>
          <w:lang w:val="nl-NL"/>
        </w:rPr>
        <w:t>27</w:t>
      </w:r>
      <w:r w:rsidR="002F06F8" w:rsidRPr="002F06F8">
        <w:rPr>
          <w:lang w:val="nl-NL"/>
        </w:rPr>
        <w:t>A</w:t>
      </w:r>
      <w:r w:rsidR="002F06F8">
        <w:rPr>
          <w:lang w:val="nl-NL"/>
        </w:rPr>
        <w:t>-00022 (nguyên giá theo sổ kế toán: 1.1</w:t>
      </w:r>
      <w:r w:rsidR="00320568">
        <w:rPr>
          <w:lang w:val="nl-NL"/>
        </w:rPr>
        <w:t>14</w:t>
      </w:r>
      <w:r w:rsidR="002F06F8">
        <w:rPr>
          <w:lang w:val="nl-NL"/>
        </w:rPr>
        <w:t xml:space="preserve">.460.000 </w:t>
      </w:r>
      <w:r w:rsidR="005220E0">
        <w:rPr>
          <w:lang w:val="nl-NL"/>
        </w:rPr>
        <w:t>đồng, g</w:t>
      </w:r>
      <w:r w:rsidR="009814F3">
        <w:rPr>
          <w:lang w:val="nl-NL"/>
        </w:rPr>
        <w:t xml:space="preserve">iá trị còn lại theo sổ kế toán: 346.504.188 đồng) và máy móc, </w:t>
      </w:r>
      <w:r w:rsidR="00FC0DDB">
        <w:rPr>
          <w:lang w:val="nl-NL"/>
        </w:rPr>
        <w:t>thiết bị</w:t>
      </w:r>
      <w:r w:rsidR="009814F3">
        <w:rPr>
          <w:lang w:val="nl-NL"/>
        </w:rPr>
        <w:t>, c</w:t>
      </w:r>
      <w:r w:rsidR="009814F3" w:rsidRPr="009814F3">
        <w:rPr>
          <w:lang w:val="nl-NL"/>
        </w:rPr>
        <w:t>ô</w:t>
      </w:r>
      <w:r w:rsidR="009814F3">
        <w:rPr>
          <w:lang w:val="nl-NL"/>
        </w:rPr>
        <w:t>ng c</w:t>
      </w:r>
      <w:r w:rsidR="009814F3" w:rsidRPr="009814F3">
        <w:rPr>
          <w:lang w:val="nl-NL"/>
        </w:rPr>
        <w:t>ụ</w:t>
      </w:r>
      <w:r w:rsidR="009079E1">
        <w:rPr>
          <w:lang w:val="nl-NL"/>
        </w:rPr>
        <w:t>,</w:t>
      </w:r>
      <w:r w:rsidR="009814F3">
        <w:rPr>
          <w:lang w:val="nl-NL"/>
        </w:rPr>
        <w:t xml:space="preserve"> d</w:t>
      </w:r>
      <w:r w:rsidR="009814F3" w:rsidRPr="009814F3">
        <w:rPr>
          <w:lang w:val="nl-NL"/>
        </w:rPr>
        <w:t>ụng</w:t>
      </w:r>
      <w:r w:rsidR="009814F3">
        <w:rPr>
          <w:lang w:val="nl-NL"/>
        </w:rPr>
        <w:t xml:space="preserve"> c</w:t>
      </w:r>
      <w:r w:rsidR="009814F3" w:rsidRPr="009814F3">
        <w:rPr>
          <w:lang w:val="nl-NL"/>
        </w:rPr>
        <w:t>ụ</w:t>
      </w:r>
      <w:r w:rsidR="00FC0DDB">
        <w:rPr>
          <w:lang w:val="nl-NL"/>
        </w:rPr>
        <w:t xml:space="preserve"> (nguyên giá theo sổ kế toán: </w:t>
      </w:r>
      <w:r w:rsidR="009814F3">
        <w:rPr>
          <w:lang w:val="nl-NL"/>
        </w:rPr>
        <w:t xml:space="preserve">298.360.000 </w:t>
      </w:r>
      <w:r w:rsidR="00FC0DDB">
        <w:rPr>
          <w:lang w:val="nl-NL"/>
        </w:rPr>
        <w:t>đồng, g</w:t>
      </w:r>
      <w:r w:rsidR="009814F3">
        <w:rPr>
          <w:lang w:val="nl-NL"/>
        </w:rPr>
        <w:t xml:space="preserve">iá trị còn lại theo sổ kế toán: 0 </w:t>
      </w:r>
      <w:r w:rsidR="00FC0DDB">
        <w:rPr>
          <w:lang w:val="nl-NL"/>
        </w:rPr>
        <w:t xml:space="preserve">đồng) </w:t>
      </w:r>
      <w:r w:rsidR="009814F3">
        <w:rPr>
          <w:lang w:val="nl-NL"/>
        </w:rPr>
        <w:t>thu</w:t>
      </w:r>
      <w:r w:rsidR="009814F3" w:rsidRPr="009814F3">
        <w:rPr>
          <w:lang w:val="nl-NL"/>
        </w:rPr>
        <w:t>ộc</w:t>
      </w:r>
      <w:r w:rsidR="009814F3">
        <w:rPr>
          <w:lang w:val="nl-NL"/>
        </w:rPr>
        <w:t xml:space="preserve"> </w:t>
      </w:r>
      <w:r w:rsidR="009814F3" w:rsidRPr="00CC365F">
        <w:rPr>
          <w:lang w:val="nl-NL"/>
        </w:rPr>
        <w:t xml:space="preserve">Dự án “Phát triển cơ sở hạ tầng nông thôn bền vững các tỉnh miền núi phía Bắc” </w:t>
      </w:r>
      <w:r w:rsidR="00FC0DDB">
        <w:rPr>
          <w:lang w:val="nl-NL"/>
        </w:rPr>
        <w:t xml:space="preserve">về UBND tỉnh </w:t>
      </w:r>
      <w:r w:rsidR="009814F3" w:rsidRPr="009814F3">
        <w:rPr>
          <w:lang w:val="nl-NL"/>
        </w:rPr>
        <w:t>Đ</w:t>
      </w:r>
      <w:r w:rsidR="009814F3">
        <w:rPr>
          <w:lang w:val="nl-NL"/>
        </w:rPr>
        <w:t>i</w:t>
      </w:r>
      <w:r w:rsidR="009814F3" w:rsidRPr="009814F3">
        <w:rPr>
          <w:lang w:val="nl-NL"/>
        </w:rPr>
        <w:t>ện</w:t>
      </w:r>
      <w:r w:rsidR="009814F3">
        <w:rPr>
          <w:lang w:val="nl-NL"/>
        </w:rPr>
        <w:t xml:space="preserve"> Bi</w:t>
      </w:r>
      <w:r w:rsidR="009814F3" w:rsidRPr="009814F3">
        <w:rPr>
          <w:lang w:val="nl-NL"/>
        </w:rPr>
        <w:t>ê</w:t>
      </w:r>
      <w:r w:rsidR="009814F3">
        <w:rPr>
          <w:lang w:val="nl-NL"/>
        </w:rPr>
        <w:t>n</w:t>
      </w:r>
      <w:r w:rsidR="00FC0DDB">
        <w:rPr>
          <w:lang w:val="nl-NL"/>
        </w:rPr>
        <w:t xml:space="preserve"> để giao cho </w:t>
      </w:r>
      <w:r w:rsidR="009814F3">
        <w:rPr>
          <w:lang w:val="nl-NL"/>
        </w:rPr>
        <w:t>Ban Qu</w:t>
      </w:r>
      <w:r w:rsidR="009814F3" w:rsidRPr="009814F3">
        <w:rPr>
          <w:lang w:val="nl-NL"/>
        </w:rPr>
        <w:t>ản</w:t>
      </w:r>
      <w:r w:rsidR="009814F3">
        <w:rPr>
          <w:lang w:val="nl-NL"/>
        </w:rPr>
        <w:t xml:space="preserve"> l</w:t>
      </w:r>
      <w:r w:rsidR="009814F3" w:rsidRPr="009814F3">
        <w:rPr>
          <w:lang w:val="nl-NL"/>
        </w:rPr>
        <w:t>ý</w:t>
      </w:r>
      <w:r w:rsidR="009814F3">
        <w:rPr>
          <w:lang w:val="nl-NL"/>
        </w:rPr>
        <w:t xml:space="preserve"> d</w:t>
      </w:r>
      <w:r w:rsidR="009814F3" w:rsidRPr="009814F3">
        <w:rPr>
          <w:lang w:val="nl-NL"/>
        </w:rPr>
        <w:t>ự</w:t>
      </w:r>
      <w:r w:rsidR="009814F3">
        <w:rPr>
          <w:lang w:val="nl-NL"/>
        </w:rPr>
        <w:t xml:space="preserve"> </w:t>
      </w:r>
      <w:r w:rsidR="009814F3" w:rsidRPr="009814F3">
        <w:rPr>
          <w:lang w:val="nl-NL"/>
        </w:rPr>
        <w:t>án</w:t>
      </w:r>
      <w:r w:rsidR="009814F3">
        <w:rPr>
          <w:lang w:val="nl-NL"/>
        </w:rPr>
        <w:t xml:space="preserve"> c</w:t>
      </w:r>
      <w:r w:rsidR="009814F3" w:rsidRPr="009814F3">
        <w:rPr>
          <w:lang w:val="nl-NL"/>
        </w:rPr>
        <w:t>ác</w:t>
      </w:r>
      <w:r w:rsidR="009814F3">
        <w:rPr>
          <w:lang w:val="nl-NL"/>
        </w:rPr>
        <w:t xml:space="preserve"> c</w:t>
      </w:r>
      <w:r w:rsidR="009814F3" w:rsidRPr="009814F3">
        <w:rPr>
          <w:lang w:val="nl-NL"/>
        </w:rPr>
        <w:t>ô</w:t>
      </w:r>
      <w:r w:rsidR="009814F3">
        <w:rPr>
          <w:lang w:val="nl-NL"/>
        </w:rPr>
        <w:t>ng tr</w:t>
      </w:r>
      <w:r w:rsidR="009814F3" w:rsidRPr="009814F3">
        <w:rPr>
          <w:lang w:val="nl-NL"/>
        </w:rPr>
        <w:t>ình</w:t>
      </w:r>
      <w:r w:rsidR="009814F3">
        <w:rPr>
          <w:lang w:val="nl-NL"/>
        </w:rPr>
        <w:t xml:space="preserve"> N</w:t>
      </w:r>
      <w:r w:rsidR="009814F3" w:rsidRPr="009814F3">
        <w:rPr>
          <w:lang w:val="nl-NL"/>
        </w:rPr>
        <w:t>ô</w:t>
      </w:r>
      <w:r w:rsidR="009814F3">
        <w:rPr>
          <w:lang w:val="nl-NL"/>
        </w:rPr>
        <w:t>ng nghi</w:t>
      </w:r>
      <w:r w:rsidR="009814F3" w:rsidRPr="009814F3">
        <w:rPr>
          <w:lang w:val="nl-NL"/>
        </w:rPr>
        <w:t>ệp</w:t>
      </w:r>
      <w:r w:rsidR="009814F3">
        <w:rPr>
          <w:lang w:val="nl-NL"/>
        </w:rPr>
        <w:t xml:space="preserve"> v</w:t>
      </w:r>
      <w:r w:rsidR="009814F3" w:rsidRPr="009814F3">
        <w:rPr>
          <w:lang w:val="nl-NL"/>
        </w:rPr>
        <w:t>à</w:t>
      </w:r>
      <w:r w:rsidR="009814F3">
        <w:rPr>
          <w:lang w:val="nl-NL"/>
        </w:rPr>
        <w:t xml:space="preserve"> PTNT t</w:t>
      </w:r>
      <w:r w:rsidR="009814F3" w:rsidRPr="009814F3">
        <w:rPr>
          <w:lang w:val="nl-NL"/>
        </w:rPr>
        <w:t>ỉnh</w:t>
      </w:r>
      <w:r w:rsidR="009814F3">
        <w:rPr>
          <w:lang w:val="nl-NL"/>
        </w:rPr>
        <w:t xml:space="preserve"> </w:t>
      </w:r>
      <w:r w:rsidR="009814F3" w:rsidRPr="009814F3">
        <w:rPr>
          <w:lang w:val="nl-NL"/>
        </w:rPr>
        <w:t>Đ</w:t>
      </w:r>
      <w:r w:rsidR="009814F3">
        <w:rPr>
          <w:lang w:val="nl-NL"/>
        </w:rPr>
        <w:t>i</w:t>
      </w:r>
      <w:r w:rsidR="009814F3" w:rsidRPr="009814F3">
        <w:rPr>
          <w:lang w:val="nl-NL"/>
        </w:rPr>
        <w:t>ện</w:t>
      </w:r>
      <w:r w:rsidR="009814F3">
        <w:rPr>
          <w:lang w:val="nl-NL"/>
        </w:rPr>
        <w:t xml:space="preserve"> Bi</w:t>
      </w:r>
      <w:r w:rsidR="009814F3" w:rsidRPr="009814F3">
        <w:rPr>
          <w:lang w:val="nl-NL"/>
        </w:rPr>
        <w:t>ê</w:t>
      </w:r>
      <w:r w:rsidR="009814F3">
        <w:rPr>
          <w:lang w:val="nl-NL"/>
        </w:rPr>
        <w:t>n</w:t>
      </w:r>
      <w:r w:rsidR="00FC0DDB">
        <w:rPr>
          <w:lang w:val="nl-NL"/>
        </w:rPr>
        <w:t xml:space="preserve"> quản lý, sử dụng.</w:t>
      </w:r>
    </w:p>
    <w:p w:rsidR="009814F3" w:rsidRDefault="009814F3" w:rsidP="00504F38">
      <w:pPr>
        <w:spacing w:before="60" w:after="60" w:line="233" w:lineRule="auto"/>
        <w:ind w:firstLine="720"/>
        <w:jc w:val="both"/>
        <w:rPr>
          <w:lang w:val="nl-NL"/>
        </w:rPr>
      </w:pPr>
      <w:r>
        <w:rPr>
          <w:lang w:val="nl-NL"/>
        </w:rPr>
        <w:t>- Điều chuyển 01 xe ô tô Toyota F</w:t>
      </w:r>
      <w:r w:rsidRPr="002F06F8">
        <w:rPr>
          <w:lang w:val="nl-NL"/>
        </w:rPr>
        <w:t>or</w:t>
      </w:r>
      <w:r>
        <w:rPr>
          <w:lang w:val="nl-NL"/>
        </w:rPr>
        <w:t>tun</w:t>
      </w:r>
      <w:r w:rsidRPr="002F06F8">
        <w:rPr>
          <w:lang w:val="nl-NL"/>
        </w:rPr>
        <w:t>er</w:t>
      </w:r>
      <w:r>
        <w:rPr>
          <w:lang w:val="nl-NL"/>
        </w:rPr>
        <w:t>, biển kiểm soát 2</w:t>
      </w:r>
      <w:r w:rsidR="009079E1">
        <w:rPr>
          <w:lang w:val="nl-NL"/>
        </w:rPr>
        <w:t>2</w:t>
      </w:r>
      <w:r w:rsidRPr="002F06F8">
        <w:rPr>
          <w:lang w:val="nl-NL"/>
        </w:rPr>
        <w:t>A</w:t>
      </w:r>
      <w:r>
        <w:rPr>
          <w:lang w:val="nl-NL"/>
        </w:rPr>
        <w:t>-000</w:t>
      </w:r>
      <w:r w:rsidR="009079E1">
        <w:rPr>
          <w:lang w:val="nl-NL"/>
        </w:rPr>
        <w:t>15</w:t>
      </w:r>
      <w:r>
        <w:rPr>
          <w:lang w:val="nl-NL"/>
        </w:rPr>
        <w:t xml:space="preserve"> (nguyên giá theo sổ kế toán: 1.1</w:t>
      </w:r>
      <w:r w:rsidR="00320568">
        <w:rPr>
          <w:lang w:val="nl-NL"/>
        </w:rPr>
        <w:t>14</w:t>
      </w:r>
      <w:r>
        <w:rPr>
          <w:lang w:val="nl-NL"/>
        </w:rPr>
        <w:t>.460.000 đồng, giá trị còn lại theo sổ kế toán:</w:t>
      </w:r>
      <w:r w:rsidR="009079E1">
        <w:rPr>
          <w:lang w:val="nl-NL"/>
        </w:rPr>
        <w:t xml:space="preserve"> 408.449.590 </w:t>
      </w:r>
      <w:r>
        <w:rPr>
          <w:lang w:val="nl-NL"/>
        </w:rPr>
        <w:t>đồng) và máy móc, thiết bị, c</w:t>
      </w:r>
      <w:r w:rsidRPr="009814F3">
        <w:rPr>
          <w:lang w:val="nl-NL"/>
        </w:rPr>
        <w:t>ô</w:t>
      </w:r>
      <w:r>
        <w:rPr>
          <w:lang w:val="nl-NL"/>
        </w:rPr>
        <w:t>ng c</w:t>
      </w:r>
      <w:r w:rsidRPr="009814F3">
        <w:rPr>
          <w:lang w:val="nl-NL"/>
        </w:rPr>
        <w:t>ụ</w:t>
      </w:r>
      <w:r w:rsidR="009079E1">
        <w:rPr>
          <w:lang w:val="nl-NL"/>
        </w:rPr>
        <w:t>,</w:t>
      </w:r>
      <w:r>
        <w:rPr>
          <w:lang w:val="nl-NL"/>
        </w:rPr>
        <w:t xml:space="preserve"> d</w:t>
      </w:r>
      <w:r w:rsidRPr="009814F3">
        <w:rPr>
          <w:lang w:val="nl-NL"/>
        </w:rPr>
        <w:t>ụng</w:t>
      </w:r>
      <w:r>
        <w:rPr>
          <w:lang w:val="nl-NL"/>
        </w:rPr>
        <w:t xml:space="preserve"> c</w:t>
      </w:r>
      <w:r w:rsidRPr="009814F3">
        <w:rPr>
          <w:lang w:val="nl-NL"/>
        </w:rPr>
        <w:t>ụ</w:t>
      </w:r>
      <w:r>
        <w:rPr>
          <w:lang w:val="nl-NL"/>
        </w:rPr>
        <w:t xml:space="preserve"> (nguyên giá theo sổ kế toán: </w:t>
      </w:r>
      <w:r w:rsidR="009079E1">
        <w:rPr>
          <w:lang w:val="nl-NL"/>
        </w:rPr>
        <w:t>300.00</w:t>
      </w:r>
      <w:r>
        <w:rPr>
          <w:lang w:val="nl-NL"/>
        </w:rPr>
        <w:t xml:space="preserve">0.000 đồng, giá trị còn lại theo sổ kế toán: 0 đồng) </w:t>
      </w:r>
      <w:r w:rsidR="009079E1">
        <w:rPr>
          <w:lang w:val="nl-NL"/>
        </w:rPr>
        <w:t>thu</w:t>
      </w:r>
      <w:r w:rsidR="009079E1" w:rsidRPr="009814F3">
        <w:rPr>
          <w:lang w:val="nl-NL"/>
        </w:rPr>
        <w:t>ộc</w:t>
      </w:r>
      <w:r w:rsidR="009079E1">
        <w:rPr>
          <w:lang w:val="nl-NL"/>
        </w:rPr>
        <w:t xml:space="preserve"> </w:t>
      </w:r>
      <w:r w:rsidR="009079E1" w:rsidRPr="00CC365F">
        <w:rPr>
          <w:lang w:val="nl-NL"/>
        </w:rPr>
        <w:t xml:space="preserve">Dự án “Phát triển cơ sở hạ tầng nông thôn bền vững các tỉnh miền núi phía Bắc” </w:t>
      </w:r>
      <w:r>
        <w:rPr>
          <w:lang w:val="nl-NL"/>
        </w:rPr>
        <w:t xml:space="preserve">về UBND tỉnh </w:t>
      </w:r>
      <w:r w:rsidR="009079E1">
        <w:rPr>
          <w:lang w:val="nl-NL"/>
        </w:rPr>
        <w:t>Tuy</w:t>
      </w:r>
      <w:r w:rsidR="009079E1" w:rsidRPr="009079E1">
        <w:rPr>
          <w:lang w:val="nl-NL"/>
        </w:rPr>
        <w:t>ê</w:t>
      </w:r>
      <w:r w:rsidR="009079E1">
        <w:rPr>
          <w:lang w:val="nl-NL"/>
        </w:rPr>
        <w:t xml:space="preserve">n Quang </w:t>
      </w:r>
      <w:r>
        <w:rPr>
          <w:lang w:val="nl-NL"/>
        </w:rPr>
        <w:t>để giao cho Ban Qu</w:t>
      </w:r>
      <w:r w:rsidRPr="009814F3">
        <w:rPr>
          <w:lang w:val="nl-NL"/>
        </w:rPr>
        <w:t>ản</w:t>
      </w:r>
      <w:r>
        <w:rPr>
          <w:lang w:val="nl-NL"/>
        </w:rPr>
        <w:t xml:space="preserve"> l</w:t>
      </w:r>
      <w:r w:rsidRPr="009814F3">
        <w:rPr>
          <w:lang w:val="nl-NL"/>
        </w:rPr>
        <w:t>ý</w:t>
      </w:r>
      <w:r>
        <w:rPr>
          <w:lang w:val="nl-NL"/>
        </w:rPr>
        <w:t xml:space="preserve"> d</w:t>
      </w:r>
      <w:r w:rsidRPr="009814F3">
        <w:rPr>
          <w:lang w:val="nl-NL"/>
        </w:rPr>
        <w:t>ự</w:t>
      </w:r>
      <w:r>
        <w:rPr>
          <w:lang w:val="nl-NL"/>
        </w:rPr>
        <w:t xml:space="preserve"> </w:t>
      </w:r>
      <w:r w:rsidRPr="009814F3">
        <w:rPr>
          <w:lang w:val="nl-NL"/>
        </w:rPr>
        <w:t>án</w:t>
      </w:r>
      <w:r>
        <w:rPr>
          <w:lang w:val="nl-NL"/>
        </w:rPr>
        <w:t xml:space="preserve"> c</w:t>
      </w:r>
      <w:r w:rsidRPr="009814F3">
        <w:rPr>
          <w:lang w:val="nl-NL"/>
        </w:rPr>
        <w:t>ác</w:t>
      </w:r>
      <w:r>
        <w:rPr>
          <w:lang w:val="nl-NL"/>
        </w:rPr>
        <w:t xml:space="preserve"> c</w:t>
      </w:r>
      <w:r w:rsidRPr="009814F3">
        <w:rPr>
          <w:lang w:val="nl-NL"/>
        </w:rPr>
        <w:t>ô</w:t>
      </w:r>
      <w:r>
        <w:rPr>
          <w:lang w:val="nl-NL"/>
        </w:rPr>
        <w:t>ng tr</w:t>
      </w:r>
      <w:r w:rsidRPr="009814F3">
        <w:rPr>
          <w:lang w:val="nl-NL"/>
        </w:rPr>
        <w:t>ình</w:t>
      </w:r>
      <w:r>
        <w:rPr>
          <w:lang w:val="nl-NL"/>
        </w:rPr>
        <w:t xml:space="preserve"> N</w:t>
      </w:r>
      <w:r w:rsidRPr="009814F3">
        <w:rPr>
          <w:lang w:val="nl-NL"/>
        </w:rPr>
        <w:t>ô</w:t>
      </w:r>
      <w:r>
        <w:rPr>
          <w:lang w:val="nl-NL"/>
        </w:rPr>
        <w:t>ng nghi</w:t>
      </w:r>
      <w:r w:rsidRPr="009814F3">
        <w:rPr>
          <w:lang w:val="nl-NL"/>
        </w:rPr>
        <w:t>ệp</w:t>
      </w:r>
      <w:r>
        <w:rPr>
          <w:lang w:val="nl-NL"/>
        </w:rPr>
        <w:t xml:space="preserve"> v</w:t>
      </w:r>
      <w:r w:rsidRPr="009814F3">
        <w:rPr>
          <w:lang w:val="nl-NL"/>
        </w:rPr>
        <w:t>à</w:t>
      </w:r>
      <w:r>
        <w:rPr>
          <w:lang w:val="nl-NL"/>
        </w:rPr>
        <w:t xml:space="preserve"> PTNT t</w:t>
      </w:r>
      <w:r w:rsidRPr="009814F3">
        <w:rPr>
          <w:lang w:val="nl-NL"/>
        </w:rPr>
        <w:t>ỉnh</w:t>
      </w:r>
      <w:r>
        <w:rPr>
          <w:lang w:val="nl-NL"/>
        </w:rPr>
        <w:t xml:space="preserve"> </w:t>
      </w:r>
      <w:r w:rsidR="009079E1">
        <w:rPr>
          <w:lang w:val="nl-NL"/>
        </w:rPr>
        <w:t>Tuy</w:t>
      </w:r>
      <w:r w:rsidR="009079E1" w:rsidRPr="009079E1">
        <w:rPr>
          <w:lang w:val="nl-NL"/>
        </w:rPr>
        <w:t>ê</w:t>
      </w:r>
      <w:r w:rsidR="009079E1">
        <w:rPr>
          <w:lang w:val="nl-NL"/>
        </w:rPr>
        <w:t>n Quang</w:t>
      </w:r>
      <w:r>
        <w:rPr>
          <w:lang w:val="nl-NL"/>
        </w:rPr>
        <w:t xml:space="preserve"> quản lý, sử dụng.</w:t>
      </w:r>
    </w:p>
    <w:p w:rsidR="00587A8D" w:rsidRDefault="00FC0DDB" w:rsidP="00504F38">
      <w:pPr>
        <w:spacing w:before="60" w:after="60" w:line="233" w:lineRule="auto"/>
        <w:ind w:firstLine="720"/>
        <w:jc w:val="both"/>
        <w:rPr>
          <w:lang w:val="nl-NL"/>
        </w:rPr>
      </w:pPr>
      <w:r>
        <w:rPr>
          <w:lang w:val="nl-NL"/>
        </w:rPr>
        <w:t xml:space="preserve"> </w:t>
      </w:r>
      <w:r w:rsidR="00587A8D">
        <w:rPr>
          <w:lang w:val="nl-NL"/>
        </w:rPr>
        <w:t>- Điều chuyển</w:t>
      </w:r>
      <w:r w:rsidR="00981BF7">
        <w:rPr>
          <w:lang w:val="nl-NL"/>
        </w:rPr>
        <w:t>: (i)</w:t>
      </w:r>
      <w:r w:rsidR="00587A8D">
        <w:rPr>
          <w:lang w:val="nl-NL"/>
        </w:rPr>
        <w:t xml:space="preserve"> </w:t>
      </w:r>
      <w:r w:rsidR="009079E1">
        <w:rPr>
          <w:lang w:val="nl-NL"/>
        </w:rPr>
        <w:t>01 xe ô tô Toyota F</w:t>
      </w:r>
      <w:r w:rsidR="009079E1" w:rsidRPr="002F06F8">
        <w:rPr>
          <w:lang w:val="nl-NL"/>
        </w:rPr>
        <w:t>or</w:t>
      </w:r>
      <w:r w:rsidR="009079E1">
        <w:rPr>
          <w:lang w:val="nl-NL"/>
        </w:rPr>
        <w:t>tun</w:t>
      </w:r>
      <w:r w:rsidR="009079E1" w:rsidRPr="002F06F8">
        <w:rPr>
          <w:lang w:val="nl-NL"/>
        </w:rPr>
        <w:t>er</w:t>
      </w:r>
      <w:r w:rsidR="009079E1">
        <w:rPr>
          <w:lang w:val="nl-NL"/>
        </w:rPr>
        <w:t>, biển kiểm soát 24</w:t>
      </w:r>
      <w:r w:rsidR="009079E1" w:rsidRPr="002F06F8">
        <w:rPr>
          <w:lang w:val="nl-NL"/>
        </w:rPr>
        <w:t>A</w:t>
      </w:r>
      <w:r w:rsidR="009079E1">
        <w:rPr>
          <w:lang w:val="nl-NL"/>
        </w:rPr>
        <w:t>-000.55 (nguyên giá theo sổ kế toán: 1.140.</w:t>
      </w:r>
      <w:r w:rsidR="00981BF7">
        <w:rPr>
          <w:lang w:val="nl-NL"/>
        </w:rPr>
        <w:t>20</w:t>
      </w:r>
      <w:r w:rsidR="009079E1">
        <w:rPr>
          <w:lang w:val="nl-NL"/>
        </w:rPr>
        <w:t xml:space="preserve">0.000 đồng, giá trị còn lại theo sổ kế toán: </w:t>
      </w:r>
      <w:r w:rsidR="00981BF7">
        <w:rPr>
          <w:lang w:val="nl-NL"/>
        </w:rPr>
        <w:t xml:space="preserve">454.825.780 </w:t>
      </w:r>
      <w:r w:rsidR="00320568">
        <w:rPr>
          <w:lang w:val="nl-NL"/>
        </w:rPr>
        <w:t xml:space="preserve">đồng) </w:t>
      </w:r>
      <w:r w:rsidR="009079E1">
        <w:rPr>
          <w:lang w:val="nl-NL"/>
        </w:rPr>
        <w:t>và máy móc, thiết bị</w:t>
      </w:r>
      <w:r w:rsidR="00981BF7">
        <w:rPr>
          <w:lang w:val="nl-NL"/>
        </w:rPr>
        <w:t xml:space="preserve"> </w:t>
      </w:r>
      <w:r w:rsidR="009079E1">
        <w:rPr>
          <w:lang w:val="nl-NL"/>
        </w:rPr>
        <w:t>(nguyên giá theo sổ kế toán: 3</w:t>
      </w:r>
      <w:r w:rsidR="00981BF7">
        <w:rPr>
          <w:lang w:val="nl-NL"/>
        </w:rPr>
        <w:t>12.4</w:t>
      </w:r>
      <w:r w:rsidR="009079E1">
        <w:rPr>
          <w:lang w:val="nl-NL"/>
        </w:rPr>
        <w:t xml:space="preserve">00.000 đồng, giá trị còn lại theo sổ kế toán: </w:t>
      </w:r>
      <w:r w:rsidR="00981BF7">
        <w:rPr>
          <w:lang w:val="nl-NL"/>
        </w:rPr>
        <w:t>454.000</w:t>
      </w:r>
      <w:r w:rsidR="009079E1">
        <w:rPr>
          <w:lang w:val="nl-NL"/>
        </w:rPr>
        <w:t xml:space="preserve"> đồng) thu</w:t>
      </w:r>
      <w:r w:rsidR="009079E1" w:rsidRPr="009814F3">
        <w:rPr>
          <w:lang w:val="nl-NL"/>
        </w:rPr>
        <w:t>ộc</w:t>
      </w:r>
      <w:r w:rsidR="009079E1">
        <w:rPr>
          <w:lang w:val="nl-NL"/>
        </w:rPr>
        <w:t xml:space="preserve"> </w:t>
      </w:r>
      <w:r w:rsidR="009079E1" w:rsidRPr="00CC365F">
        <w:rPr>
          <w:lang w:val="nl-NL"/>
        </w:rPr>
        <w:t>Dự án “Phát triển cơ sở hạ tầng nông thôn bền vững các tỉnh miền núi phía Bắc”</w:t>
      </w:r>
      <w:r w:rsidR="00981BF7">
        <w:rPr>
          <w:lang w:val="nl-NL"/>
        </w:rPr>
        <w:t>; (ii)</w:t>
      </w:r>
      <w:r w:rsidR="009079E1" w:rsidRPr="00CC365F">
        <w:rPr>
          <w:lang w:val="nl-NL"/>
        </w:rPr>
        <w:t xml:space="preserve"> </w:t>
      </w:r>
      <w:r w:rsidR="00587A8D">
        <w:rPr>
          <w:lang w:val="nl-NL"/>
        </w:rPr>
        <w:t>01 xe ô tô Toyota Landcruise Prado, biển kiểm soát 29DA-00</w:t>
      </w:r>
      <w:r w:rsidR="00981BF7">
        <w:rPr>
          <w:lang w:val="nl-NL"/>
        </w:rPr>
        <w:t>0</w:t>
      </w:r>
      <w:r w:rsidR="00587A8D">
        <w:rPr>
          <w:lang w:val="nl-NL"/>
        </w:rPr>
        <w:t>.</w:t>
      </w:r>
      <w:r w:rsidR="00981BF7">
        <w:rPr>
          <w:lang w:val="nl-NL"/>
        </w:rPr>
        <w:t>61</w:t>
      </w:r>
      <w:r w:rsidR="00587A8D">
        <w:rPr>
          <w:lang w:val="nl-NL"/>
        </w:rPr>
        <w:t xml:space="preserve"> (nguyên giá theo sổ kế toán: 909.629.920 đồng, g</w:t>
      </w:r>
      <w:r w:rsidR="00981BF7">
        <w:rPr>
          <w:lang w:val="nl-NL"/>
        </w:rPr>
        <w:t xml:space="preserve">iá trị còn lại theo sổ kế toán: 454.814.957 đồng) và </w:t>
      </w:r>
      <w:r w:rsidR="00587A8D">
        <w:rPr>
          <w:lang w:val="nl-NL"/>
        </w:rPr>
        <w:t xml:space="preserve">máy móc, thiết bị (nguyên giá theo sổ kế toán: </w:t>
      </w:r>
      <w:r w:rsidR="006B74B9">
        <w:rPr>
          <w:lang w:val="nl-NL"/>
        </w:rPr>
        <w:t xml:space="preserve">631.030.000 </w:t>
      </w:r>
      <w:r w:rsidR="00587A8D">
        <w:rPr>
          <w:lang w:val="nl-NL"/>
        </w:rPr>
        <w:t xml:space="preserve">đồng, giá trị còn lại theo sổ kế toán: </w:t>
      </w:r>
      <w:r w:rsidR="006B74B9">
        <w:rPr>
          <w:lang w:val="nl-NL"/>
        </w:rPr>
        <w:t xml:space="preserve">93.078.500 </w:t>
      </w:r>
      <w:r w:rsidR="00587A8D">
        <w:rPr>
          <w:lang w:val="nl-NL"/>
        </w:rPr>
        <w:t xml:space="preserve">đồng) </w:t>
      </w:r>
      <w:r w:rsidR="006B74B9">
        <w:rPr>
          <w:lang w:val="nl-NL"/>
        </w:rPr>
        <w:t>thu</w:t>
      </w:r>
      <w:r w:rsidR="006B74B9" w:rsidRPr="006B74B9">
        <w:rPr>
          <w:lang w:val="nl-NL"/>
        </w:rPr>
        <w:t>ộc</w:t>
      </w:r>
      <w:r w:rsidR="006B74B9">
        <w:rPr>
          <w:lang w:val="nl-NL"/>
        </w:rPr>
        <w:t xml:space="preserve"> </w:t>
      </w:r>
      <w:r w:rsidR="006B74B9" w:rsidRPr="00CC365F">
        <w:rPr>
          <w:lang w:val="nl-NL"/>
        </w:rPr>
        <w:t>Dự án “Giảm phát thải khí nhà kính thông qua nỗ lực hạn chế mất rừng và suy thoái rừng, quản lý bền vững tài nguyên rừng, bảo tồn và tăng cường trữ lượng các bon rừng tại Việt Nam UN-REDD</w:t>
      </w:r>
      <w:r w:rsidR="006B74B9">
        <w:rPr>
          <w:lang w:val="nl-NL"/>
        </w:rPr>
        <w:t>-</w:t>
      </w:r>
      <w:r w:rsidR="006B74B9" w:rsidRPr="00CC365F">
        <w:rPr>
          <w:lang w:val="nl-NL"/>
        </w:rPr>
        <w:t>giai đoạn 2” kết thúc</w:t>
      </w:r>
      <w:r w:rsidR="006B74B9">
        <w:rPr>
          <w:lang w:val="nl-NL"/>
        </w:rPr>
        <w:t xml:space="preserve"> </w:t>
      </w:r>
      <w:r w:rsidR="00587A8D">
        <w:rPr>
          <w:lang w:val="nl-NL"/>
        </w:rPr>
        <w:t xml:space="preserve">về UBND tỉnh </w:t>
      </w:r>
      <w:r w:rsidR="006B74B9">
        <w:rPr>
          <w:lang w:val="nl-NL"/>
        </w:rPr>
        <w:t>L</w:t>
      </w:r>
      <w:r w:rsidR="006B74B9" w:rsidRPr="006B74B9">
        <w:rPr>
          <w:lang w:val="nl-NL"/>
        </w:rPr>
        <w:t>ào</w:t>
      </w:r>
      <w:r w:rsidR="006B74B9">
        <w:rPr>
          <w:lang w:val="nl-NL"/>
        </w:rPr>
        <w:t xml:space="preserve"> Cai</w:t>
      </w:r>
      <w:r w:rsidR="00587A8D">
        <w:rPr>
          <w:lang w:val="nl-NL"/>
        </w:rPr>
        <w:t xml:space="preserve"> để giao cho </w:t>
      </w:r>
      <w:r w:rsidR="006B74B9">
        <w:rPr>
          <w:lang w:val="nl-NL"/>
        </w:rPr>
        <w:t>S</w:t>
      </w:r>
      <w:r w:rsidR="006B74B9" w:rsidRPr="006B74B9">
        <w:rPr>
          <w:lang w:val="nl-NL"/>
        </w:rPr>
        <w:t>ở</w:t>
      </w:r>
      <w:r w:rsidR="006B74B9">
        <w:rPr>
          <w:lang w:val="nl-NL"/>
        </w:rPr>
        <w:t xml:space="preserve"> N</w:t>
      </w:r>
      <w:r w:rsidR="006B74B9" w:rsidRPr="006B74B9">
        <w:rPr>
          <w:lang w:val="nl-NL"/>
        </w:rPr>
        <w:t>ô</w:t>
      </w:r>
      <w:r w:rsidR="006B74B9">
        <w:rPr>
          <w:lang w:val="nl-NL"/>
        </w:rPr>
        <w:t>ng nghi</w:t>
      </w:r>
      <w:r w:rsidR="006B74B9" w:rsidRPr="006B74B9">
        <w:rPr>
          <w:lang w:val="nl-NL"/>
        </w:rPr>
        <w:t>ệp</w:t>
      </w:r>
      <w:r w:rsidR="006B74B9">
        <w:rPr>
          <w:lang w:val="nl-NL"/>
        </w:rPr>
        <w:t xml:space="preserve"> v</w:t>
      </w:r>
      <w:r w:rsidR="006B74B9" w:rsidRPr="006B74B9">
        <w:rPr>
          <w:lang w:val="nl-NL"/>
        </w:rPr>
        <w:t>à</w:t>
      </w:r>
      <w:r w:rsidR="006B74B9">
        <w:rPr>
          <w:lang w:val="nl-NL"/>
        </w:rPr>
        <w:t xml:space="preserve"> Ph</w:t>
      </w:r>
      <w:r w:rsidR="006B74B9" w:rsidRPr="006B74B9">
        <w:rPr>
          <w:lang w:val="nl-NL"/>
        </w:rPr>
        <w:t>át</w:t>
      </w:r>
      <w:r w:rsidR="006B74B9">
        <w:rPr>
          <w:lang w:val="nl-NL"/>
        </w:rPr>
        <w:t xml:space="preserve"> tri</w:t>
      </w:r>
      <w:r w:rsidR="006B74B9" w:rsidRPr="006B74B9">
        <w:rPr>
          <w:lang w:val="nl-NL"/>
        </w:rPr>
        <w:t>ển</w:t>
      </w:r>
      <w:r w:rsidR="006B74B9">
        <w:rPr>
          <w:lang w:val="nl-NL"/>
        </w:rPr>
        <w:t xml:space="preserve"> n</w:t>
      </w:r>
      <w:r w:rsidR="006B74B9" w:rsidRPr="006B74B9">
        <w:rPr>
          <w:lang w:val="nl-NL"/>
        </w:rPr>
        <w:t>ô</w:t>
      </w:r>
      <w:r w:rsidR="006B74B9">
        <w:rPr>
          <w:lang w:val="nl-NL"/>
        </w:rPr>
        <w:t>ng th</w:t>
      </w:r>
      <w:r w:rsidR="006B74B9" w:rsidRPr="006B74B9">
        <w:rPr>
          <w:lang w:val="nl-NL"/>
        </w:rPr>
        <w:t>ô</w:t>
      </w:r>
      <w:r w:rsidR="006B74B9">
        <w:rPr>
          <w:lang w:val="nl-NL"/>
        </w:rPr>
        <w:t>n t</w:t>
      </w:r>
      <w:r w:rsidR="006B74B9" w:rsidRPr="006B74B9">
        <w:rPr>
          <w:lang w:val="nl-NL"/>
        </w:rPr>
        <w:t>ỉnh</w:t>
      </w:r>
      <w:r w:rsidR="006B74B9">
        <w:rPr>
          <w:lang w:val="nl-NL"/>
        </w:rPr>
        <w:t xml:space="preserve"> L</w:t>
      </w:r>
      <w:r w:rsidR="006B74B9" w:rsidRPr="006B74B9">
        <w:rPr>
          <w:lang w:val="nl-NL"/>
        </w:rPr>
        <w:t>ào</w:t>
      </w:r>
      <w:r w:rsidR="006B74B9">
        <w:rPr>
          <w:lang w:val="nl-NL"/>
        </w:rPr>
        <w:t xml:space="preserve"> Cai</w:t>
      </w:r>
      <w:r w:rsidR="00587A8D">
        <w:rPr>
          <w:lang w:val="nl-NL"/>
        </w:rPr>
        <w:t xml:space="preserve"> quản lý, sử dụng.</w:t>
      </w:r>
    </w:p>
    <w:p w:rsidR="00EB2513" w:rsidRPr="004231A7" w:rsidRDefault="00EB2513" w:rsidP="00504F38">
      <w:pPr>
        <w:spacing w:before="60" w:after="60" w:line="233" w:lineRule="auto"/>
        <w:jc w:val="both"/>
        <w:rPr>
          <w:b/>
          <w:i/>
          <w:spacing w:val="-2"/>
          <w:lang w:val="nl-NL"/>
        </w:rPr>
      </w:pPr>
      <w:r w:rsidRPr="004231A7">
        <w:rPr>
          <w:spacing w:val="-2"/>
          <w:lang w:val="nl-NL"/>
        </w:rPr>
        <w:lastRenderedPageBreak/>
        <w:tab/>
      </w:r>
      <w:r w:rsidRPr="004231A7">
        <w:rPr>
          <w:b/>
          <w:i/>
          <w:spacing w:val="-2"/>
          <w:lang w:val="nl-NL"/>
        </w:rPr>
        <w:t>Sau khi có ý kiến</w:t>
      </w:r>
      <w:r w:rsidR="0095118D">
        <w:rPr>
          <w:b/>
          <w:i/>
          <w:spacing w:val="-2"/>
          <w:lang w:val="nl-NL"/>
        </w:rPr>
        <w:t xml:space="preserve"> </w:t>
      </w:r>
      <w:r w:rsidR="002F06F8">
        <w:rPr>
          <w:b/>
          <w:i/>
          <w:spacing w:val="-2"/>
          <w:lang w:val="nl-NL"/>
        </w:rPr>
        <w:t>tham gia</w:t>
      </w:r>
      <w:r w:rsidR="00B74DF6">
        <w:rPr>
          <w:b/>
          <w:i/>
          <w:spacing w:val="-2"/>
          <w:lang w:val="nl-NL"/>
        </w:rPr>
        <w:t xml:space="preserve"> của các </w:t>
      </w:r>
      <w:r w:rsidRPr="004231A7">
        <w:rPr>
          <w:b/>
          <w:i/>
          <w:spacing w:val="-2"/>
          <w:lang w:val="nl-NL"/>
        </w:rPr>
        <w:t>Vụ</w:t>
      </w:r>
      <w:r w:rsidR="00C32832">
        <w:rPr>
          <w:b/>
          <w:i/>
          <w:spacing w:val="-2"/>
          <w:lang w:val="nl-NL"/>
        </w:rPr>
        <w:t>:</w:t>
      </w:r>
      <w:r>
        <w:rPr>
          <w:b/>
          <w:i/>
          <w:spacing w:val="-2"/>
          <w:lang w:val="nl-NL"/>
        </w:rPr>
        <w:t xml:space="preserve"> PC</w:t>
      </w:r>
      <w:r w:rsidR="00943E68">
        <w:rPr>
          <w:b/>
          <w:i/>
          <w:spacing w:val="-2"/>
          <w:lang w:val="nl-NL"/>
        </w:rPr>
        <w:t xml:space="preserve">, </w:t>
      </w:r>
      <w:r w:rsidR="002F06F8">
        <w:rPr>
          <w:b/>
          <w:i/>
          <w:spacing w:val="-2"/>
          <w:lang w:val="nl-NL"/>
        </w:rPr>
        <w:t>NSNN v</w:t>
      </w:r>
      <w:r w:rsidR="002F06F8" w:rsidRPr="002F06F8">
        <w:rPr>
          <w:b/>
          <w:i/>
          <w:spacing w:val="-2"/>
          <w:lang w:val="nl-NL"/>
        </w:rPr>
        <w:t>à</w:t>
      </w:r>
      <w:r w:rsidR="002F06F8">
        <w:rPr>
          <w:b/>
          <w:i/>
          <w:spacing w:val="-2"/>
          <w:lang w:val="nl-NL"/>
        </w:rPr>
        <w:t xml:space="preserve"> </w:t>
      </w:r>
      <w:r w:rsidR="00943E68">
        <w:rPr>
          <w:b/>
          <w:i/>
          <w:spacing w:val="-2"/>
          <w:lang w:val="nl-NL"/>
        </w:rPr>
        <w:t>C</w:t>
      </w:r>
      <w:r w:rsidR="0095118D">
        <w:rPr>
          <w:b/>
          <w:i/>
          <w:spacing w:val="-2"/>
          <w:lang w:val="nl-NL"/>
        </w:rPr>
        <w:t>ục QL Nợ và TCĐN</w:t>
      </w:r>
      <w:r w:rsidR="00B74DF6">
        <w:rPr>
          <w:b/>
          <w:i/>
          <w:spacing w:val="-2"/>
          <w:lang w:val="nl-NL"/>
        </w:rPr>
        <w:t>,</w:t>
      </w:r>
      <w:r w:rsidRPr="004231A7">
        <w:rPr>
          <w:b/>
          <w:i/>
          <w:spacing w:val="-2"/>
          <w:lang w:val="nl-NL"/>
        </w:rPr>
        <w:t xml:space="preserve"> Cục QLCS xin trình Bộ</w:t>
      </w:r>
      <w:r>
        <w:rPr>
          <w:b/>
          <w:i/>
          <w:spacing w:val="-2"/>
          <w:lang w:val="nl-NL"/>
        </w:rPr>
        <w:t xml:space="preserve"> </w:t>
      </w:r>
      <w:r w:rsidRPr="004231A7">
        <w:rPr>
          <w:b/>
          <w:i/>
          <w:spacing w:val="-2"/>
          <w:lang w:val="nl-NL"/>
        </w:rPr>
        <w:t>như sau:</w:t>
      </w:r>
    </w:p>
    <w:p w:rsidR="00177B83" w:rsidRDefault="00177B83" w:rsidP="00504F38">
      <w:pPr>
        <w:spacing w:before="60" w:after="60" w:line="233" w:lineRule="auto"/>
        <w:ind w:firstLine="720"/>
        <w:jc w:val="both"/>
        <w:rPr>
          <w:spacing w:val="-2"/>
          <w:lang w:val="nl-NL"/>
        </w:rPr>
      </w:pPr>
      <w:r>
        <w:rPr>
          <w:spacing w:val="-2"/>
          <w:lang w:val="nl-NL"/>
        </w:rPr>
        <w:t>1. Về chế độ quy định:</w:t>
      </w:r>
    </w:p>
    <w:p w:rsidR="00F70041" w:rsidRPr="00131F38" w:rsidRDefault="00F70041" w:rsidP="00504F38">
      <w:pPr>
        <w:spacing w:before="60" w:after="60" w:line="233" w:lineRule="auto"/>
        <w:ind w:firstLine="720"/>
        <w:jc w:val="both"/>
        <w:rPr>
          <w:spacing w:val="-2"/>
          <w:lang w:val="nl-NL"/>
        </w:rPr>
      </w:pPr>
      <w:r w:rsidRPr="00C577B1">
        <w:rPr>
          <w:spacing w:val="-2"/>
          <w:lang w:val="nl-NL"/>
        </w:rPr>
        <w:t>- Tại điểm b khoản 1 Điều 91, điểm a khoản 1 Điều 92 Nghị định số 151/2017/NĐ-CP ngày 26/12/2017 của Chính phủ quy định:</w:t>
      </w:r>
      <w:r w:rsidR="00EE22C7">
        <w:rPr>
          <w:spacing w:val="-2"/>
          <w:lang w:val="nl-NL"/>
        </w:rPr>
        <w:t xml:space="preserve"> </w:t>
      </w:r>
      <w:r w:rsidR="00131F38" w:rsidRPr="00131F38">
        <w:rPr>
          <w:spacing w:val="-2"/>
          <w:lang w:val="nl-NL"/>
        </w:rPr>
        <w:t>(i) Giao, điều chuyển t</w:t>
      </w:r>
      <w:r w:rsidRPr="00131F38">
        <w:rPr>
          <w:spacing w:val="-2"/>
          <w:lang w:val="nl-NL"/>
        </w:rPr>
        <w:t>ài sản phục vụ hoạt động của dự án sử dụng vốn nhà nước</w:t>
      </w:r>
      <w:r w:rsidR="00131F38" w:rsidRPr="00131F38">
        <w:rPr>
          <w:spacing w:val="-2"/>
          <w:lang w:val="nl-NL"/>
        </w:rPr>
        <w:t xml:space="preserve"> </w:t>
      </w:r>
      <w:r w:rsidRPr="00131F38">
        <w:rPr>
          <w:spacing w:val="-2"/>
          <w:lang w:val="nl-NL"/>
        </w:rPr>
        <w:t>cho cơ quan nhà nước, đơn vị lực lượng vũ trang nhân dân, đơn vị sự nghiệp công lập, cơ quan Đảng Cộng sản Việt Nam, tổ chức chính trị - xã hội có nhu cầu sử dụng tài sản mà còn thiếu so với tiêu c</w:t>
      </w:r>
      <w:r w:rsidR="00131F38" w:rsidRPr="00131F38">
        <w:rPr>
          <w:spacing w:val="-2"/>
          <w:lang w:val="nl-NL"/>
        </w:rPr>
        <w:t xml:space="preserve">huẩn, định mức sử dụng tài sản; (ii) </w:t>
      </w:r>
      <w:r w:rsidRPr="00131F38">
        <w:rPr>
          <w:spacing w:val="-2"/>
          <w:lang w:val="nl-NL"/>
        </w:rPr>
        <w:t>Bộ trưởng Bộ Tài chính phê duyệt phương án bán trụ sở làm việc, điều chuyển tài sản giữa các bộ, cơ quan trung ương hoặc giữa cơ quan, tổ chức, đơn vị, dự án thuộc trung ương quản lý với cơ quan, tổ chức, đơn vị, dự án thuộc địa phương quản lý theo đề nghị của Bộ trư</w:t>
      </w:r>
      <w:r w:rsidR="00587A8D" w:rsidRPr="00131F38">
        <w:rPr>
          <w:spacing w:val="-2"/>
          <w:lang w:val="nl-NL"/>
        </w:rPr>
        <w:t>ở</w:t>
      </w:r>
      <w:r w:rsidRPr="00131F38">
        <w:rPr>
          <w:spacing w:val="-2"/>
          <w:lang w:val="nl-NL"/>
        </w:rPr>
        <w:t>ng, thủ trưởng cơ quan trung ương và Chủ tịch Ủy ban nhân dân cấp tỉnh có liên quan.</w:t>
      </w:r>
    </w:p>
    <w:p w:rsidR="00B95E85" w:rsidRDefault="002B2A26" w:rsidP="00504F38">
      <w:pPr>
        <w:spacing w:before="60" w:after="60" w:line="233" w:lineRule="auto"/>
        <w:ind w:firstLine="720"/>
        <w:jc w:val="both"/>
        <w:rPr>
          <w:spacing w:val="-2"/>
          <w:lang w:val="nl-NL"/>
        </w:rPr>
      </w:pPr>
      <w:r w:rsidRPr="00C577B1">
        <w:rPr>
          <w:spacing w:val="-2"/>
          <w:lang w:val="nl-NL"/>
        </w:rPr>
        <w:t xml:space="preserve">- </w:t>
      </w:r>
      <w:r w:rsidR="00ED3CF8">
        <w:rPr>
          <w:spacing w:val="-2"/>
          <w:lang w:val="nl-NL"/>
        </w:rPr>
        <w:t xml:space="preserve">Theo quy định tại </w:t>
      </w:r>
      <w:r w:rsidRPr="00F82FFA">
        <w:rPr>
          <w:spacing w:val="-2"/>
          <w:lang w:val="nl-NL"/>
        </w:rPr>
        <w:t>Nghị định số 04/2019/NĐ-CP ngày 11/01/2019 của Chính phủ</w:t>
      </w:r>
      <w:r w:rsidR="00ED3CF8">
        <w:rPr>
          <w:spacing w:val="-2"/>
          <w:lang w:val="nl-NL"/>
        </w:rPr>
        <w:t xml:space="preserve"> về tiêu chuẩn, định mức sử dụng xe ô tô: (i) Sở, ban, ngành và các tổ chức tương đương thuộc cấp tỉnh có chức danh có tiêu chuẩn sử dụng xe ô tô: tối đa 01 xe/01 đơn vị; trường hợp các cơ quan, đơn bị này có trụ sở đóng trên địa bàn miền núi, hải đảo, địa bàn có điều kiện KTXH đặc biệt khó khăn thì bổ sung định mức tối đa 01 xe/01 đơn vị; (ii) G</w:t>
      </w:r>
      <w:r w:rsidR="00B7506E" w:rsidRPr="00F82FFA">
        <w:rPr>
          <w:spacing w:val="-2"/>
          <w:lang w:val="nl-NL"/>
        </w:rPr>
        <w:t>iá xe ô tô làm căn cứ xác định tiêu chuẩn, định mức trong trường hợp giao, điều chuyển xe ô tô đã qua sử dụng là giá trị còn lại trên sổ kế toán</w:t>
      </w:r>
      <w:r w:rsidR="00ED3CF8">
        <w:rPr>
          <w:spacing w:val="-2"/>
          <w:lang w:val="nl-NL"/>
        </w:rPr>
        <w:t>; (iii) T</w:t>
      </w:r>
      <w:r w:rsidR="00B7506E" w:rsidRPr="00F82FFA">
        <w:rPr>
          <w:spacing w:val="-2"/>
          <w:lang w:val="nl-NL"/>
        </w:rPr>
        <w:t xml:space="preserve">rường hợp mua xe </w:t>
      </w:r>
      <w:r w:rsidR="00E215A3" w:rsidRPr="00F82FFA">
        <w:rPr>
          <w:spacing w:val="-2"/>
          <w:lang w:val="nl-NL"/>
        </w:rPr>
        <w:t xml:space="preserve">ô tô </w:t>
      </w:r>
      <w:r w:rsidR="00B7506E" w:rsidRPr="00F82FFA">
        <w:rPr>
          <w:spacing w:val="-2"/>
          <w:lang w:val="nl-NL"/>
        </w:rPr>
        <w:t>2 cầu thì giá mua tối đa là 1.100 triệu đồng/xe</w:t>
      </w:r>
      <w:r w:rsidR="00ED3CF8">
        <w:rPr>
          <w:spacing w:val="-2"/>
          <w:lang w:val="nl-NL"/>
        </w:rPr>
        <w:t xml:space="preserve">; (iv) </w:t>
      </w:r>
      <w:r w:rsidRPr="00F82FFA">
        <w:rPr>
          <w:spacing w:val="-2"/>
          <w:lang w:val="nl-NL"/>
        </w:rPr>
        <w:t>UBND cấp tỉnh căn cứ tiêu chuẩn, định mức xe ô tô quy định tại Nghị định này thực hiện rà soát, sắp xếp lại số xe ô tô hiện có của các cơ qua</w:t>
      </w:r>
      <w:r w:rsidR="008A2777" w:rsidRPr="00F82FFA">
        <w:rPr>
          <w:spacing w:val="-2"/>
          <w:lang w:val="nl-NL"/>
        </w:rPr>
        <w:t>n, tổ chức, đơn vị thuộc phạm vi</w:t>
      </w:r>
      <w:r w:rsidRPr="00F82FFA">
        <w:rPr>
          <w:spacing w:val="-2"/>
          <w:lang w:val="nl-NL"/>
        </w:rPr>
        <w:t xml:space="preserve"> quản lý của địa phương</w:t>
      </w:r>
      <w:r w:rsidR="008A2777" w:rsidRPr="00F82FFA">
        <w:rPr>
          <w:spacing w:val="-2"/>
          <w:lang w:val="nl-NL"/>
        </w:rPr>
        <w:t>; thực hiện xử lý xe ô tô dôi dư theo quy định của pháp luật về quản lý, sử dụng tài sản công.</w:t>
      </w:r>
      <w:r w:rsidR="00F70041">
        <w:rPr>
          <w:spacing w:val="-2"/>
          <w:lang w:val="nl-NL"/>
        </w:rPr>
        <w:t xml:space="preserve"> </w:t>
      </w:r>
    </w:p>
    <w:p w:rsidR="00562478" w:rsidRDefault="00562478" w:rsidP="00504F38">
      <w:pPr>
        <w:spacing w:before="60" w:after="60" w:line="233" w:lineRule="auto"/>
        <w:ind w:firstLine="720"/>
        <w:jc w:val="both"/>
        <w:rPr>
          <w:spacing w:val="-2"/>
          <w:lang w:val="nl-NL"/>
        </w:rPr>
      </w:pPr>
      <w:r>
        <w:rPr>
          <w:spacing w:val="-2"/>
          <w:lang w:val="nl-NL"/>
        </w:rPr>
        <w:t xml:space="preserve">- Tại </w:t>
      </w:r>
      <w:r w:rsidR="00DC47F3">
        <w:rPr>
          <w:spacing w:val="-2"/>
          <w:lang w:val="nl-NL"/>
        </w:rPr>
        <w:t xml:space="preserve">Quyết định số 50/2017/QĐ-TTg ngày 31/12/2017 của Thủ tướng Chính phủ </w:t>
      </w:r>
      <w:r w:rsidR="00DC47F3" w:rsidRPr="00C577B1">
        <w:rPr>
          <w:spacing w:val="-2"/>
          <w:lang w:val="nl-NL"/>
        </w:rPr>
        <w:t xml:space="preserve">đã quy định cụ thể tiêu chuẩn, định mức </w:t>
      </w:r>
      <w:r w:rsidR="00DC47F3">
        <w:rPr>
          <w:spacing w:val="-2"/>
          <w:lang w:val="nl-NL"/>
        </w:rPr>
        <w:t xml:space="preserve">sử dụng máy móc, thiết bị </w:t>
      </w:r>
      <w:r>
        <w:rPr>
          <w:spacing w:val="-2"/>
          <w:lang w:val="nl-NL"/>
        </w:rPr>
        <w:t xml:space="preserve"> văn phòng phổ biến; máy móc thiết bị phục vụ hoạt động chung của cơ quan, tổ chức, đơn vị; máy móc, thiết bị chuyên dùng.</w:t>
      </w:r>
    </w:p>
    <w:p w:rsidR="00562478" w:rsidRDefault="00562478" w:rsidP="00504F38">
      <w:pPr>
        <w:spacing w:before="60" w:after="60" w:line="233" w:lineRule="auto"/>
        <w:ind w:firstLine="720"/>
        <w:jc w:val="both"/>
        <w:rPr>
          <w:spacing w:val="-2"/>
          <w:lang w:val="nl-NL"/>
        </w:rPr>
      </w:pPr>
      <w:r>
        <w:rPr>
          <w:spacing w:val="-2"/>
          <w:lang w:val="nl-NL"/>
        </w:rPr>
        <w:t xml:space="preserve">2. Về tình hình quản lý, sử dụng xe ô tô, máy móc, thiết bị của các cơ quan, đơn vị thuộc UBND tỉnh </w:t>
      </w:r>
      <w:r w:rsidR="006B74B9" w:rsidRPr="006B74B9">
        <w:rPr>
          <w:spacing w:val="-2"/>
          <w:lang w:val="nl-NL"/>
        </w:rPr>
        <w:t>Đ</w:t>
      </w:r>
      <w:r w:rsidR="006B74B9">
        <w:rPr>
          <w:spacing w:val="-2"/>
          <w:lang w:val="nl-NL"/>
        </w:rPr>
        <w:t>i</w:t>
      </w:r>
      <w:r w:rsidR="006B74B9" w:rsidRPr="006B74B9">
        <w:rPr>
          <w:spacing w:val="-2"/>
          <w:lang w:val="nl-NL"/>
        </w:rPr>
        <w:t>ện</w:t>
      </w:r>
      <w:r w:rsidR="006B74B9">
        <w:rPr>
          <w:spacing w:val="-2"/>
          <w:lang w:val="nl-NL"/>
        </w:rPr>
        <w:t xml:space="preserve"> Bi</w:t>
      </w:r>
      <w:r w:rsidR="006B74B9" w:rsidRPr="006B74B9">
        <w:rPr>
          <w:spacing w:val="-2"/>
          <w:lang w:val="nl-NL"/>
        </w:rPr>
        <w:t>ê</w:t>
      </w:r>
      <w:r w:rsidR="006B74B9">
        <w:rPr>
          <w:spacing w:val="-2"/>
          <w:lang w:val="nl-NL"/>
        </w:rPr>
        <w:t>n, Tuy</w:t>
      </w:r>
      <w:r w:rsidR="006B74B9" w:rsidRPr="006B74B9">
        <w:rPr>
          <w:spacing w:val="-2"/>
          <w:lang w:val="nl-NL"/>
        </w:rPr>
        <w:t>ê</w:t>
      </w:r>
      <w:r w:rsidR="006B74B9">
        <w:rPr>
          <w:spacing w:val="-2"/>
          <w:lang w:val="nl-NL"/>
        </w:rPr>
        <w:t>n Quang, L</w:t>
      </w:r>
      <w:r w:rsidR="006B74B9" w:rsidRPr="006B74B9">
        <w:rPr>
          <w:spacing w:val="-2"/>
          <w:lang w:val="nl-NL"/>
        </w:rPr>
        <w:t>ào</w:t>
      </w:r>
      <w:r w:rsidR="006B74B9">
        <w:rPr>
          <w:spacing w:val="-2"/>
          <w:lang w:val="nl-NL"/>
        </w:rPr>
        <w:t xml:space="preserve"> Cai </w:t>
      </w:r>
    </w:p>
    <w:p w:rsidR="00B95E85" w:rsidRDefault="00DD408D" w:rsidP="00504F38">
      <w:pPr>
        <w:spacing w:before="60" w:after="60" w:line="233" w:lineRule="auto"/>
        <w:ind w:firstLine="720"/>
        <w:jc w:val="both"/>
        <w:rPr>
          <w:spacing w:val="-2"/>
          <w:lang w:val="nl-NL"/>
        </w:rPr>
      </w:pPr>
      <w:r>
        <w:rPr>
          <w:spacing w:val="-2"/>
          <w:lang w:val="nl-NL"/>
        </w:rPr>
        <w:t xml:space="preserve">- Theo báo cáo của UBND tỉnh </w:t>
      </w:r>
      <w:r w:rsidR="006B74B9" w:rsidRPr="006B74B9">
        <w:rPr>
          <w:spacing w:val="-2"/>
          <w:lang w:val="nl-NL"/>
        </w:rPr>
        <w:t>Đ</w:t>
      </w:r>
      <w:r w:rsidR="006B74B9">
        <w:rPr>
          <w:spacing w:val="-2"/>
          <w:lang w:val="nl-NL"/>
        </w:rPr>
        <w:t>i</w:t>
      </w:r>
      <w:r w:rsidR="006B74B9" w:rsidRPr="006B74B9">
        <w:rPr>
          <w:spacing w:val="-2"/>
          <w:lang w:val="nl-NL"/>
        </w:rPr>
        <w:t>ện</w:t>
      </w:r>
      <w:r w:rsidR="006B74B9">
        <w:rPr>
          <w:spacing w:val="-2"/>
          <w:lang w:val="nl-NL"/>
        </w:rPr>
        <w:t xml:space="preserve"> Bi</w:t>
      </w:r>
      <w:r w:rsidR="006B74B9" w:rsidRPr="006B74B9">
        <w:rPr>
          <w:spacing w:val="-2"/>
          <w:lang w:val="nl-NL"/>
        </w:rPr>
        <w:t>ê</w:t>
      </w:r>
      <w:r w:rsidR="006B74B9">
        <w:rPr>
          <w:spacing w:val="-2"/>
          <w:lang w:val="nl-NL"/>
        </w:rPr>
        <w:t>n</w:t>
      </w:r>
      <w:r>
        <w:rPr>
          <w:spacing w:val="-2"/>
          <w:lang w:val="nl-NL"/>
        </w:rPr>
        <w:t xml:space="preserve"> tại Công văn số </w:t>
      </w:r>
      <w:r w:rsidR="006B74B9">
        <w:rPr>
          <w:spacing w:val="-2"/>
          <w:lang w:val="nl-NL"/>
        </w:rPr>
        <w:t>4406</w:t>
      </w:r>
      <w:r>
        <w:rPr>
          <w:spacing w:val="-2"/>
          <w:lang w:val="nl-NL"/>
        </w:rPr>
        <w:t>/UBND-</w:t>
      </w:r>
      <w:r w:rsidR="006B74B9">
        <w:rPr>
          <w:spacing w:val="-2"/>
          <w:lang w:val="nl-NL"/>
        </w:rPr>
        <w:t>KTN</w:t>
      </w:r>
      <w:r>
        <w:rPr>
          <w:spacing w:val="-2"/>
          <w:lang w:val="nl-NL"/>
        </w:rPr>
        <w:t xml:space="preserve"> ngày </w:t>
      </w:r>
      <w:r w:rsidR="006B74B9">
        <w:rPr>
          <w:spacing w:val="-2"/>
          <w:lang w:val="nl-NL"/>
        </w:rPr>
        <w:t>23/11</w:t>
      </w:r>
      <w:r>
        <w:rPr>
          <w:spacing w:val="-2"/>
          <w:lang w:val="nl-NL"/>
        </w:rPr>
        <w:t>/2020:</w:t>
      </w:r>
    </w:p>
    <w:p w:rsidR="007667FA" w:rsidRDefault="00F82FFA" w:rsidP="00504F38">
      <w:pPr>
        <w:spacing w:before="60" w:after="60" w:line="233" w:lineRule="auto"/>
        <w:ind w:firstLine="720"/>
        <w:jc w:val="both"/>
        <w:rPr>
          <w:spacing w:val="-2"/>
          <w:lang w:val="nl-NL"/>
        </w:rPr>
      </w:pPr>
      <w:r>
        <w:rPr>
          <w:spacing w:val="-2"/>
          <w:lang w:val="nl-NL"/>
        </w:rPr>
        <w:t xml:space="preserve">(i) </w:t>
      </w:r>
      <w:r w:rsidR="000565B1" w:rsidRPr="00795773">
        <w:rPr>
          <w:spacing w:val="-2"/>
          <w:lang w:val="nl-NL"/>
        </w:rPr>
        <w:t xml:space="preserve">Về xe ô tô: </w:t>
      </w:r>
      <w:r>
        <w:rPr>
          <w:spacing w:val="-2"/>
          <w:lang w:val="nl-NL"/>
        </w:rPr>
        <w:t>Tổng số xe ô tô phục vụ công tác chung theo TCĐM quy định tại Ngh</w:t>
      </w:r>
      <w:r w:rsidRPr="00795773">
        <w:rPr>
          <w:spacing w:val="-2"/>
          <w:lang w:val="nl-NL"/>
        </w:rPr>
        <w:t>ị</w:t>
      </w:r>
      <w:r>
        <w:rPr>
          <w:spacing w:val="-2"/>
          <w:lang w:val="nl-NL"/>
        </w:rPr>
        <w:t xml:space="preserve"> </w:t>
      </w:r>
      <w:r w:rsidRPr="00795773">
        <w:rPr>
          <w:spacing w:val="-2"/>
          <w:lang w:val="nl-NL"/>
        </w:rPr>
        <w:t>định</w:t>
      </w:r>
      <w:r>
        <w:rPr>
          <w:spacing w:val="-2"/>
          <w:lang w:val="nl-NL"/>
        </w:rPr>
        <w:t xml:space="preserve"> s</w:t>
      </w:r>
      <w:r w:rsidRPr="00795773">
        <w:rPr>
          <w:spacing w:val="-2"/>
          <w:lang w:val="nl-NL"/>
        </w:rPr>
        <w:t>ố</w:t>
      </w:r>
      <w:r>
        <w:rPr>
          <w:spacing w:val="-2"/>
          <w:lang w:val="nl-NL"/>
        </w:rPr>
        <w:t xml:space="preserve"> 04/2019/N</w:t>
      </w:r>
      <w:r w:rsidRPr="00795773">
        <w:rPr>
          <w:spacing w:val="-2"/>
          <w:lang w:val="nl-NL"/>
        </w:rPr>
        <w:t>Đ</w:t>
      </w:r>
      <w:r>
        <w:rPr>
          <w:spacing w:val="-2"/>
          <w:lang w:val="nl-NL"/>
        </w:rPr>
        <w:t xml:space="preserve">-CP là </w:t>
      </w:r>
      <w:r w:rsidR="00DD408D">
        <w:rPr>
          <w:spacing w:val="-2"/>
          <w:lang w:val="nl-NL"/>
        </w:rPr>
        <w:t>1</w:t>
      </w:r>
      <w:r w:rsidR="00320568">
        <w:rPr>
          <w:spacing w:val="-2"/>
          <w:lang w:val="nl-NL"/>
        </w:rPr>
        <w:t>18</w:t>
      </w:r>
      <w:r>
        <w:rPr>
          <w:spacing w:val="-2"/>
          <w:lang w:val="nl-NL"/>
        </w:rPr>
        <w:t xml:space="preserve"> xe, tổng số xe hiện có là 1</w:t>
      </w:r>
      <w:r w:rsidR="00320568">
        <w:rPr>
          <w:spacing w:val="-2"/>
          <w:lang w:val="nl-NL"/>
        </w:rPr>
        <w:t>50</w:t>
      </w:r>
      <w:r>
        <w:rPr>
          <w:spacing w:val="-2"/>
          <w:lang w:val="nl-NL"/>
        </w:rPr>
        <w:t xml:space="preserve"> xe </w:t>
      </w:r>
      <w:r w:rsidR="009E67C2">
        <w:rPr>
          <w:spacing w:val="-2"/>
          <w:lang w:val="nl-NL"/>
        </w:rPr>
        <w:t>th</w:t>
      </w:r>
      <w:r w:rsidR="009E67C2" w:rsidRPr="009E67C2">
        <w:rPr>
          <w:spacing w:val="-2"/>
          <w:lang w:val="nl-NL"/>
        </w:rPr>
        <w:t>ừa</w:t>
      </w:r>
      <w:r w:rsidR="009E67C2">
        <w:rPr>
          <w:spacing w:val="-2"/>
          <w:lang w:val="nl-NL"/>
        </w:rPr>
        <w:t xml:space="preserve"> 32 xe so v</w:t>
      </w:r>
      <w:r w:rsidR="009E67C2" w:rsidRPr="009E67C2">
        <w:rPr>
          <w:spacing w:val="-2"/>
          <w:lang w:val="nl-NL"/>
        </w:rPr>
        <w:t>ới</w:t>
      </w:r>
      <w:r w:rsidR="009E67C2">
        <w:rPr>
          <w:spacing w:val="-2"/>
          <w:lang w:val="nl-NL"/>
        </w:rPr>
        <w:t xml:space="preserve"> ti</w:t>
      </w:r>
      <w:r w:rsidR="009E67C2" w:rsidRPr="009E67C2">
        <w:rPr>
          <w:spacing w:val="-2"/>
          <w:lang w:val="nl-NL"/>
        </w:rPr>
        <w:t>ê</w:t>
      </w:r>
      <w:r w:rsidR="009E67C2">
        <w:rPr>
          <w:spacing w:val="-2"/>
          <w:lang w:val="nl-NL"/>
        </w:rPr>
        <w:t>u chu</w:t>
      </w:r>
      <w:r w:rsidR="009E67C2" w:rsidRPr="009E67C2">
        <w:rPr>
          <w:spacing w:val="-2"/>
          <w:lang w:val="nl-NL"/>
        </w:rPr>
        <w:t>ẩn</w:t>
      </w:r>
      <w:r w:rsidR="009E67C2">
        <w:rPr>
          <w:spacing w:val="-2"/>
          <w:lang w:val="nl-NL"/>
        </w:rPr>
        <w:t xml:space="preserve"> </w:t>
      </w:r>
      <w:r w:rsidR="009E67C2" w:rsidRPr="009E67C2">
        <w:rPr>
          <w:spacing w:val="-2"/>
          <w:lang w:val="nl-NL"/>
        </w:rPr>
        <w:t>định</w:t>
      </w:r>
      <w:r w:rsidR="009E67C2">
        <w:rPr>
          <w:spacing w:val="-2"/>
          <w:lang w:val="nl-NL"/>
        </w:rPr>
        <w:t xml:space="preserve"> m</w:t>
      </w:r>
      <w:r w:rsidR="009E67C2" w:rsidRPr="009E67C2">
        <w:rPr>
          <w:spacing w:val="-2"/>
          <w:lang w:val="nl-NL"/>
        </w:rPr>
        <w:t>ức</w:t>
      </w:r>
      <w:r w:rsidR="009E67C2">
        <w:rPr>
          <w:spacing w:val="-2"/>
          <w:lang w:val="nl-NL"/>
        </w:rPr>
        <w:t>; tuy nhi</w:t>
      </w:r>
      <w:r w:rsidR="009E67C2" w:rsidRPr="009E67C2">
        <w:rPr>
          <w:spacing w:val="-2"/>
          <w:lang w:val="nl-NL"/>
        </w:rPr>
        <w:t>ê</w:t>
      </w:r>
      <w:r w:rsidR="009E67C2">
        <w:rPr>
          <w:spacing w:val="-2"/>
          <w:lang w:val="nl-NL"/>
        </w:rPr>
        <w:t>n hi</w:t>
      </w:r>
      <w:r w:rsidR="009E67C2" w:rsidRPr="009E67C2">
        <w:rPr>
          <w:spacing w:val="-2"/>
          <w:lang w:val="nl-NL"/>
        </w:rPr>
        <w:t>ện</w:t>
      </w:r>
      <w:r w:rsidR="009E67C2">
        <w:rPr>
          <w:spacing w:val="-2"/>
          <w:lang w:val="nl-NL"/>
        </w:rPr>
        <w:t xml:space="preserve"> </w:t>
      </w:r>
      <w:r w:rsidR="00320568">
        <w:rPr>
          <w:spacing w:val="-2"/>
          <w:lang w:val="nl-NL"/>
        </w:rPr>
        <w:t xml:space="preserve">42 xe </w:t>
      </w:r>
      <w:r w:rsidR="00DD408D">
        <w:rPr>
          <w:spacing w:val="-2"/>
          <w:lang w:val="nl-NL"/>
        </w:rPr>
        <w:t>có thời gian sử dụng trên 15 năm, đủ điều kiện thanh lý theo quy định</w:t>
      </w:r>
      <w:r w:rsidR="00177B83">
        <w:rPr>
          <w:spacing w:val="-2"/>
          <w:lang w:val="nl-NL"/>
        </w:rPr>
        <w:t xml:space="preserve"> nên UBND tỉnh đã chỉ đạo triển khai việc thanh lý theo quy định</w:t>
      </w:r>
      <w:r w:rsidR="00795773">
        <w:rPr>
          <w:spacing w:val="-2"/>
          <w:lang w:val="nl-NL"/>
        </w:rPr>
        <w:t>; s</w:t>
      </w:r>
      <w:r w:rsidR="00795773" w:rsidRPr="00795773">
        <w:rPr>
          <w:spacing w:val="-2"/>
          <w:lang w:val="nl-NL"/>
        </w:rPr>
        <w:t>ố</w:t>
      </w:r>
      <w:r w:rsidR="00795773">
        <w:rPr>
          <w:spacing w:val="-2"/>
          <w:lang w:val="nl-NL"/>
        </w:rPr>
        <w:t xml:space="preserve"> xe </w:t>
      </w:r>
      <w:r w:rsidR="00795773" w:rsidRPr="00795773">
        <w:rPr>
          <w:spacing w:val="-2"/>
          <w:lang w:val="nl-NL"/>
        </w:rPr>
        <w:t>ô</w:t>
      </w:r>
      <w:r w:rsidR="00795773">
        <w:rPr>
          <w:spacing w:val="-2"/>
          <w:lang w:val="nl-NL"/>
        </w:rPr>
        <w:t xml:space="preserve"> t</w:t>
      </w:r>
      <w:r w:rsidR="00795773" w:rsidRPr="00795773">
        <w:rPr>
          <w:spacing w:val="-2"/>
          <w:lang w:val="nl-NL"/>
        </w:rPr>
        <w:t>ô</w:t>
      </w:r>
      <w:r w:rsidR="00795773">
        <w:rPr>
          <w:spacing w:val="-2"/>
          <w:lang w:val="nl-NL"/>
        </w:rPr>
        <w:t xml:space="preserve"> t</w:t>
      </w:r>
      <w:r w:rsidR="00795773" w:rsidRPr="00795773">
        <w:rPr>
          <w:spacing w:val="-2"/>
          <w:lang w:val="nl-NL"/>
        </w:rPr>
        <w:t>ỉn</w:t>
      </w:r>
      <w:r w:rsidR="00795773">
        <w:rPr>
          <w:spacing w:val="-2"/>
          <w:lang w:val="nl-NL"/>
        </w:rPr>
        <w:t xml:space="preserve">h </w:t>
      </w:r>
      <w:r w:rsidR="00320568" w:rsidRPr="00320568">
        <w:rPr>
          <w:spacing w:val="-2"/>
          <w:lang w:val="nl-NL"/>
        </w:rPr>
        <w:t>Đ</w:t>
      </w:r>
      <w:r w:rsidR="00320568">
        <w:rPr>
          <w:spacing w:val="-2"/>
          <w:lang w:val="nl-NL"/>
        </w:rPr>
        <w:t>i</w:t>
      </w:r>
      <w:r w:rsidR="00320568" w:rsidRPr="00320568">
        <w:rPr>
          <w:spacing w:val="-2"/>
          <w:lang w:val="nl-NL"/>
        </w:rPr>
        <w:t>ện</w:t>
      </w:r>
      <w:r w:rsidR="00320568">
        <w:rPr>
          <w:spacing w:val="-2"/>
          <w:lang w:val="nl-NL"/>
        </w:rPr>
        <w:t xml:space="preserve"> Bi</w:t>
      </w:r>
      <w:r w:rsidR="00320568" w:rsidRPr="00320568">
        <w:rPr>
          <w:spacing w:val="-2"/>
          <w:lang w:val="nl-NL"/>
        </w:rPr>
        <w:t>ê</w:t>
      </w:r>
      <w:r w:rsidR="00320568">
        <w:rPr>
          <w:spacing w:val="-2"/>
          <w:lang w:val="nl-NL"/>
        </w:rPr>
        <w:t>n</w:t>
      </w:r>
      <w:r w:rsidR="00DD408D">
        <w:rPr>
          <w:spacing w:val="-2"/>
          <w:lang w:val="nl-NL"/>
        </w:rPr>
        <w:t xml:space="preserve"> </w:t>
      </w:r>
      <w:r w:rsidR="00795773">
        <w:rPr>
          <w:spacing w:val="-2"/>
          <w:lang w:val="nl-NL"/>
        </w:rPr>
        <w:t>c</w:t>
      </w:r>
      <w:r w:rsidR="00795773" w:rsidRPr="00795773">
        <w:rPr>
          <w:spacing w:val="-2"/>
          <w:lang w:val="nl-NL"/>
        </w:rPr>
        <w:t>ò</w:t>
      </w:r>
      <w:r w:rsidR="00795773">
        <w:rPr>
          <w:spacing w:val="-2"/>
          <w:lang w:val="nl-NL"/>
        </w:rPr>
        <w:t>n thi</w:t>
      </w:r>
      <w:r w:rsidR="00795773" w:rsidRPr="00795773">
        <w:rPr>
          <w:spacing w:val="-2"/>
          <w:lang w:val="nl-NL"/>
        </w:rPr>
        <w:t>ế</w:t>
      </w:r>
      <w:r w:rsidR="00795773">
        <w:rPr>
          <w:spacing w:val="-2"/>
          <w:lang w:val="nl-NL"/>
        </w:rPr>
        <w:t>u so v</w:t>
      </w:r>
      <w:r w:rsidR="00795773" w:rsidRPr="00795773">
        <w:rPr>
          <w:spacing w:val="-2"/>
          <w:lang w:val="nl-NL"/>
        </w:rPr>
        <w:t>ới</w:t>
      </w:r>
      <w:r w:rsidR="00795773">
        <w:rPr>
          <w:spacing w:val="-2"/>
          <w:lang w:val="nl-NL"/>
        </w:rPr>
        <w:t xml:space="preserve"> </w:t>
      </w:r>
      <w:r w:rsidR="00795773" w:rsidRPr="00795773">
        <w:rPr>
          <w:spacing w:val="-2"/>
          <w:lang w:val="nl-NL"/>
        </w:rPr>
        <w:t>định</w:t>
      </w:r>
      <w:r w:rsidR="00795773">
        <w:rPr>
          <w:spacing w:val="-2"/>
          <w:lang w:val="nl-NL"/>
        </w:rPr>
        <w:t xml:space="preserve"> m</w:t>
      </w:r>
      <w:r w:rsidR="00795773" w:rsidRPr="00795773">
        <w:rPr>
          <w:spacing w:val="-2"/>
          <w:lang w:val="nl-NL"/>
        </w:rPr>
        <w:t>ức</w:t>
      </w:r>
      <w:r w:rsidR="00795773">
        <w:rPr>
          <w:spacing w:val="-2"/>
          <w:lang w:val="nl-NL"/>
        </w:rPr>
        <w:t xml:space="preserve"> l</w:t>
      </w:r>
      <w:r w:rsidR="00795773" w:rsidRPr="00795773">
        <w:rPr>
          <w:spacing w:val="-2"/>
          <w:lang w:val="nl-NL"/>
        </w:rPr>
        <w:t>à</w:t>
      </w:r>
      <w:r w:rsidR="00DD408D">
        <w:rPr>
          <w:spacing w:val="-2"/>
          <w:lang w:val="nl-NL"/>
        </w:rPr>
        <w:t xml:space="preserve"> </w:t>
      </w:r>
      <w:r w:rsidR="00320568">
        <w:rPr>
          <w:spacing w:val="-2"/>
          <w:lang w:val="nl-NL"/>
        </w:rPr>
        <w:t>1</w:t>
      </w:r>
      <w:r w:rsidR="007667FA">
        <w:rPr>
          <w:spacing w:val="-2"/>
          <w:lang w:val="nl-NL"/>
        </w:rPr>
        <w:t>0</w:t>
      </w:r>
      <w:r w:rsidR="00795773">
        <w:rPr>
          <w:spacing w:val="-2"/>
          <w:lang w:val="nl-NL"/>
        </w:rPr>
        <w:t xml:space="preserve"> xe</w:t>
      </w:r>
      <w:r w:rsidR="00DD408D">
        <w:rPr>
          <w:spacing w:val="-2"/>
          <w:lang w:val="nl-NL"/>
        </w:rPr>
        <w:t xml:space="preserve"> </w:t>
      </w:r>
      <w:r w:rsidR="00320568" w:rsidRPr="00320568">
        <w:rPr>
          <w:spacing w:val="-2"/>
          <w:lang w:val="nl-NL"/>
        </w:rPr>
        <w:t>ô</w:t>
      </w:r>
      <w:r w:rsidR="00320568">
        <w:rPr>
          <w:spacing w:val="-2"/>
          <w:lang w:val="nl-NL"/>
        </w:rPr>
        <w:t xml:space="preserve"> t</w:t>
      </w:r>
      <w:r w:rsidR="00320568" w:rsidRPr="00320568">
        <w:rPr>
          <w:spacing w:val="-2"/>
          <w:lang w:val="nl-NL"/>
        </w:rPr>
        <w:t>ô</w:t>
      </w:r>
      <w:r w:rsidR="00320568">
        <w:rPr>
          <w:spacing w:val="-2"/>
          <w:lang w:val="nl-NL"/>
        </w:rPr>
        <w:t xml:space="preserve"> ph</w:t>
      </w:r>
      <w:r w:rsidR="00320568" w:rsidRPr="00320568">
        <w:rPr>
          <w:spacing w:val="-2"/>
          <w:lang w:val="nl-NL"/>
        </w:rPr>
        <w:t>ục</w:t>
      </w:r>
      <w:r w:rsidR="00320568">
        <w:rPr>
          <w:spacing w:val="-2"/>
          <w:lang w:val="nl-NL"/>
        </w:rPr>
        <w:t xml:space="preserve"> v</w:t>
      </w:r>
      <w:r w:rsidR="00320568" w:rsidRPr="00320568">
        <w:rPr>
          <w:spacing w:val="-2"/>
          <w:lang w:val="nl-NL"/>
        </w:rPr>
        <w:t>ụ</w:t>
      </w:r>
      <w:r w:rsidR="00320568">
        <w:rPr>
          <w:spacing w:val="-2"/>
          <w:lang w:val="nl-NL"/>
        </w:rPr>
        <w:t xml:space="preserve"> c</w:t>
      </w:r>
      <w:r w:rsidR="00320568" w:rsidRPr="00320568">
        <w:rPr>
          <w:spacing w:val="-2"/>
          <w:lang w:val="nl-NL"/>
        </w:rPr>
        <w:t>ô</w:t>
      </w:r>
      <w:r w:rsidR="00320568">
        <w:rPr>
          <w:spacing w:val="-2"/>
          <w:lang w:val="nl-NL"/>
        </w:rPr>
        <w:t>ng t</w:t>
      </w:r>
      <w:r w:rsidR="00320568" w:rsidRPr="00320568">
        <w:rPr>
          <w:spacing w:val="-2"/>
          <w:lang w:val="nl-NL"/>
        </w:rPr>
        <w:t>ác</w:t>
      </w:r>
      <w:r w:rsidR="00320568">
        <w:rPr>
          <w:spacing w:val="-2"/>
          <w:lang w:val="nl-NL"/>
        </w:rPr>
        <w:t xml:space="preserve"> chung. </w:t>
      </w:r>
      <w:r w:rsidR="00A23440">
        <w:rPr>
          <w:spacing w:val="-2"/>
          <w:lang w:val="nl-NL"/>
        </w:rPr>
        <w:t xml:space="preserve">Đối với </w:t>
      </w:r>
      <w:r w:rsidR="00D63CB8">
        <w:rPr>
          <w:lang w:val="nl-NL"/>
        </w:rPr>
        <w:t>Ban Qu</w:t>
      </w:r>
      <w:r w:rsidR="00D63CB8" w:rsidRPr="009814F3">
        <w:rPr>
          <w:lang w:val="nl-NL"/>
        </w:rPr>
        <w:t>ản</w:t>
      </w:r>
      <w:r w:rsidR="00D63CB8">
        <w:rPr>
          <w:lang w:val="nl-NL"/>
        </w:rPr>
        <w:t xml:space="preserve"> l</w:t>
      </w:r>
      <w:r w:rsidR="00D63CB8" w:rsidRPr="009814F3">
        <w:rPr>
          <w:lang w:val="nl-NL"/>
        </w:rPr>
        <w:t>ý</w:t>
      </w:r>
      <w:r w:rsidR="00D63CB8">
        <w:rPr>
          <w:lang w:val="nl-NL"/>
        </w:rPr>
        <w:t xml:space="preserve"> d</w:t>
      </w:r>
      <w:r w:rsidR="00D63CB8" w:rsidRPr="009814F3">
        <w:rPr>
          <w:lang w:val="nl-NL"/>
        </w:rPr>
        <w:t>ự</w:t>
      </w:r>
      <w:r w:rsidR="00D63CB8">
        <w:rPr>
          <w:lang w:val="nl-NL"/>
        </w:rPr>
        <w:t xml:space="preserve"> </w:t>
      </w:r>
      <w:r w:rsidR="00D63CB8" w:rsidRPr="009814F3">
        <w:rPr>
          <w:lang w:val="nl-NL"/>
        </w:rPr>
        <w:t>án</w:t>
      </w:r>
      <w:r w:rsidR="00D63CB8">
        <w:rPr>
          <w:lang w:val="nl-NL"/>
        </w:rPr>
        <w:t xml:space="preserve"> c</w:t>
      </w:r>
      <w:r w:rsidR="00D63CB8" w:rsidRPr="009814F3">
        <w:rPr>
          <w:lang w:val="nl-NL"/>
        </w:rPr>
        <w:t>ác</w:t>
      </w:r>
      <w:r w:rsidR="00D63CB8">
        <w:rPr>
          <w:lang w:val="nl-NL"/>
        </w:rPr>
        <w:t xml:space="preserve"> c</w:t>
      </w:r>
      <w:r w:rsidR="00D63CB8" w:rsidRPr="009814F3">
        <w:rPr>
          <w:lang w:val="nl-NL"/>
        </w:rPr>
        <w:t>ô</w:t>
      </w:r>
      <w:r w:rsidR="00D63CB8">
        <w:rPr>
          <w:lang w:val="nl-NL"/>
        </w:rPr>
        <w:t>ng tr</w:t>
      </w:r>
      <w:r w:rsidR="00D63CB8" w:rsidRPr="009814F3">
        <w:rPr>
          <w:lang w:val="nl-NL"/>
        </w:rPr>
        <w:t>ình</w:t>
      </w:r>
      <w:r w:rsidR="00D63CB8">
        <w:rPr>
          <w:lang w:val="nl-NL"/>
        </w:rPr>
        <w:t xml:space="preserve"> N</w:t>
      </w:r>
      <w:r w:rsidR="00D63CB8" w:rsidRPr="009814F3">
        <w:rPr>
          <w:lang w:val="nl-NL"/>
        </w:rPr>
        <w:t>ô</w:t>
      </w:r>
      <w:r w:rsidR="00D63CB8">
        <w:rPr>
          <w:lang w:val="nl-NL"/>
        </w:rPr>
        <w:t>ng nghi</w:t>
      </w:r>
      <w:r w:rsidR="00D63CB8" w:rsidRPr="009814F3">
        <w:rPr>
          <w:lang w:val="nl-NL"/>
        </w:rPr>
        <w:t>ệp</w:t>
      </w:r>
      <w:r w:rsidR="00D63CB8">
        <w:rPr>
          <w:lang w:val="nl-NL"/>
        </w:rPr>
        <w:t xml:space="preserve"> v</w:t>
      </w:r>
      <w:r w:rsidR="00D63CB8" w:rsidRPr="009814F3">
        <w:rPr>
          <w:lang w:val="nl-NL"/>
        </w:rPr>
        <w:t>à</w:t>
      </w:r>
      <w:r w:rsidR="00D63CB8">
        <w:rPr>
          <w:lang w:val="nl-NL"/>
        </w:rPr>
        <w:t xml:space="preserve"> PTNT t</w:t>
      </w:r>
      <w:r w:rsidR="00D63CB8" w:rsidRPr="009814F3">
        <w:rPr>
          <w:lang w:val="nl-NL"/>
        </w:rPr>
        <w:t>ỉnh</w:t>
      </w:r>
      <w:r w:rsidR="00D63CB8">
        <w:rPr>
          <w:lang w:val="nl-NL"/>
        </w:rPr>
        <w:t xml:space="preserve"> </w:t>
      </w:r>
      <w:r w:rsidR="00D63CB8" w:rsidRPr="009814F3">
        <w:rPr>
          <w:lang w:val="nl-NL"/>
        </w:rPr>
        <w:t>Đ</w:t>
      </w:r>
      <w:r w:rsidR="00D63CB8">
        <w:rPr>
          <w:lang w:val="nl-NL"/>
        </w:rPr>
        <w:t>i</w:t>
      </w:r>
      <w:r w:rsidR="00D63CB8" w:rsidRPr="009814F3">
        <w:rPr>
          <w:lang w:val="nl-NL"/>
        </w:rPr>
        <w:t>ện</w:t>
      </w:r>
      <w:r w:rsidR="00D63CB8">
        <w:rPr>
          <w:lang w:val="nl-NL"/>
        </w:rPr>
        <w:t xml:space="preserve"> Bi</w:t>
      </w:r>
      <w:r w:rsidR="00D63CB8" w:rsidRPr="009814F3">
        <w:rPr>
          <w:lang w:val="nl-NL"/>
        </w:rPr>
        <w:t>ê</w:t>
      </w:r>
      <w:r w:rsidR="00D63CB8">
        <w:rPr>
          <w:lang w:val="nl-NL"/>
        </w:rPr>
        <w:t>n</w:t>
      </w:r>
      <w:r w:rsidR="007667FA">
        <w:rPr>
          <w:spacing w:val="-2"/>
          <w:lang w:val="nl-NL"/>
        </w:rPr>
        <w:t xml:space="preserve"> c</w:t>
      </w:r>
      <w:r w:rsidR="007667FA" w:rsidRPr="007667FA">
        <w:rPr>
          <w:spacing w:val="-2"/>
          <w:lang w:val="nl-NL"/>
        </w:rPr>
        <w:t>ó</w:t>
      </w:r>
      <w:r w:rsidR="007667FA">
        <w:rPr>
          <w:spacing w:val="-2"/>
          <w:lang w:val="nl-NL"/>
        </w:rPr>
        <w:t xml:space="preserve"> </w:t>
      </w:r>
      <w:r w:rsidR="00A23440">
        <w:rPr>
          <w:spacing w:val="-2"/>
          <w:lang w:val="nl-NL"/>
        </w:rPr>
        <w:t>tiêu chuẩn, định mức là 02 xe phục vụ công tác chung</w:t>
      </w:r>
      <w:r w:rsidR="007667FA">
        <w:rPr>
          <w:spacing w:val="-2"/>
          <w:lang w:val="nl-NL"/>
        </w:rPr>
        <w:t xml:space="preserve"> theo quy </w:t>
      </w:r>
      <w:r w:rsidR="007667FA" w:rsidRPr="007667FA">
        <w:rPr>
          <w:spacing w:val="-2"/>
          <w:lang w:val="nl-NL"/>
        </w:rPr>
        <w:t>định</w:t>
      </w:r>
      <w:r w:rsidR="007667FA">
        <w:rPr>
          <w:spacing w:val="-2"/>
          <w:lang w:val="nl-NL"/>
        </w:rPr>
        <w:t xml:space="preserve"> (Giám </w:t>
      </w:r>
      <w:r w:rsidR="00B25C3C">
        <w:rPr>
          <w:spacing w:val="-2"/>
          <w:lang w:val="nl-NL"/>
        </w:rPr>
        <w:t>đốc Ban có hệ số phụ cấp là 0,9</w:t>
      </w:r>
      <w:r w:rsidR="007667FA">
        <w:rPr>
          <w:spacing w:val="-2"/>
          <w:lang w:val="nl-NL"/>
        </w:rPr>
        <w:t>)</w:t>
      </w:r>
      <w:r w:rsidR="00A23440">
        <w:rPr>
          <w:spacing w:val="-2"/>
          <w:lang w:val="nl-NL"/>
        </w:rPr>
        <w:t xml:space="preserve">; hiện nay </w:t>
      </w:r>
      <w:r w:rsidR="00D63CB8">
        <w:rPr>
          <w:spacing w:val="-2"/>
          <w:lang w:val="nl-NL"/>
        </w:rPr>
        <w:t>Ban đang quản lý 01</w:t>
      </w:r>
      <w:r w:rsidR="00A23440">
        <w:rPr>
          <w:spacing w:val="-2"/>
          <w:lang w:val="nl-NL"/>
        </w:rPr>
        <w:t xml:space="preserve"> xe, </w:t>
      </w:r>
      <w:r w:rsidR="00D63CB8">
        <w:rPr>
          <w:spacing w:val="-2"/>
          <w:lang w:val="nl-NL"/>
        </w:rPr>
        <w:t>c</w:t>
      </w:r>
      <w:r w:rsidR="00D63CB8" w:rsidRPr="00D63CB8">
        <w:rPr>
          <w:spacing w:val="-2"/>
          <w:lang w:val="nl-NL"/>
        </w:rPr>
        <w:t>òn</w:t>
      </w:r>
      <w:r w:rsidR="00D63CB8">
        <w:rPr>
          <w:spacing w:val="-2"/>
          <w:lang w:val="nl-NL"/>
        </w:rPr>
        <w:t xml:space="preserve"> thi</w:t>
      </w:r>
      <w:r w:rsidR="00D63CB8" w:rsidRPr="00D63CB8">
        <w:rPr>
          <w:spacing w:val="-2"/>
          <w:lang w:val="nl-NL"/>
        </w:rPr>
        <w:t>ếu</w:t>
      </w:r>
      <w:r w:rsidR="00D63CB8">
        <w:rPr>
          <w:spacing w:val="-2"/>
          <w:lang w:val="nl-NL"/>
        </w:rPr>
        <w:t xml:space="preserve"> 01 xe so v</w:t>
      </w:r>
      <w:r w:rsidR="00D63CB8" w:rsidRPr="00D63CB8">
        <w:rPr>
          <w:spacing w:val="-2"/>
          <w:lang w:val="nl-NL"/>
        </w:rPr>
        <w:t>ới</w:t>
      </w:r>
      <w:r w:rsidR="00D63CB8">
        <w:rPr>
          <w:spacing w:val="-2"/>
          <w:lang w:val="nl-NL"/>
        </w:rPr>
        <w:t xml:space="preserve"> ti</w:t>
      </w:r>
      <w:r w:rsidR="00D63CB8" w:rsidRPr="00D63CB8">
        <w:rPr>
          <w:spacing w:val="-2"/>
          <w:lang w:val="nl-NL"/>
        </w:rPr>
        <w:t>ê</w:t>
      </w:r>
      <w:r w:rsidR="00D63CB8">
        <w:rPr>
          <w:spacing w:val="-2"/>
          <w:lang w:val="nl-NL"/>
        </w:rPr>
        <w:t>u chu</w:t>
      </w:r>
      <w:r w:rsidR="00D63CB8" w:rsidRPr="00D63CB8">
        <w:rPr>
          <w:spacing w:val="-2"/>
          <w:lang w:val="nl-NL"/>
        </w:rPr>
        <w:t>ẩn</w:t>
      </w:r>
      <w:r w:rsidR="00D63CB8">
        <w:rPr>
          <w:spacing w:val="-2"/>
          <w:lang w:val="nl-NL"/>
        </w:rPr>
        <w:t xml:space="preserve">, </w:t>
      </w:r>
      <w:r w:rsidR="00D63CB8" w:rsidRPr="00D63CB8">
        <w:rPr>
          <w:spacing w:val="-2"/>
          <w:lang w:val="nl-NL"/>
        </w:rPr>
        <w:t>định</w:t>
      </w:r>
      <w:r w:rsidR="00D63CB8">
        <w:rPr>
          <w:spacing w:val="-2"/>
          <w:lang w:val="nl-NL"/>
        </w:rPr>
        <w:t xml:space="preserve"> m</w:t>
      </w:r>
      <w:r w:rsidR="00D63CB8" w:rsidRPr="00D63CB8">
        <w:rPr>
          <w:spacing w:val="-2"/>
          <w:lang w:val="nl-NL"/>
        </w:rPr>
        <w:t>ức</w:t>
      </w:r>
      <w:r w:rsidR="00A23440">
        <w:rPr>
          <w:spacing w:val="-2"/>
          <w:lang w:val="nl-NL"/>
        </w:rPr>
        <w:t xml:space="preserve">. </w:t>
      </w:r>
      <w:r w:rsidR="00DD408D">
        <w:rPr>
          <w:spacing w:val="-2"/>
          <w:lang w:val="nl-NL"/>
        </w:rPr>
        <w:t xml:space="preserve"> </w:t>
      </w:r>
    </w:p>
    <w:p w:rsidR="002F331A" w:rsidRDefault="000565B1" w:rsidP="00504F38">
      <w:pPr>
        <w:spacing w:before="60" w:after="60" w:line="233" w:lineRule="auto"/>
        <w:ind w:firstLine="720"/>
        <w:jc w:val="both"/>
        <w:rPr>
          <w:spacing w:val="-2"/>
          <w:lang w:val="nl-NL"/>
        </w:rPr>
      </w:pPr>
      <w:r w:rsidRPr="00D66677">
        <w:rPr>
          <w:spacing w:val="-2"/>
          <w:lang w:val="nl-NL"/>
        </w:rPr>
        <w:lastRenderedPageBreak/>
        <w:t xml:space="preserve">(ii) Về </w:t>
      </w:r>
      <w:r w:rsidR="008D5CB5">
        <w:rPr>
          <w:lang w:val="nl-NL"/>
        </w:rPr>
        <w:t>máy móc, thiết bị, c</w:t>
      </w:r>
      <w:r w:rsidR="008D5CB5" w:rsidRPr="009814F3">
        <w:rPr>
          <w:lang w:val="nl-NL"/>
        </w:rPr>
        <w:t>ô</w:t>
      </w:r>
      <w:r w:rsidR="008D5CB5">
        <w:rPr>
          <w:lang w:val="nl-NL"/>
        </w:rPr>
        <w:t>ng c</w:t>
      </w:r>
      <w:r w:rsidR="008D5CB5" w:rsidRPr="009814F3">
        <w:rPr>
          <w:lang w:val="nl-NL"/>
        </w:rPr>
        <w:t>ụ</w:t>
      </w:r>
      <w:r w:rsidR="008D5CB5">
        <w:rPr>
          <w:lang w:val="nl-NL"/>
        </w:rPr>
        <w:t>, d</w:t>
      </w:r>
      <w:r w:rsidR="008D5CB5" w:rsidRPr="009814F3">
        <w:rPr>
          <w:lang w:val="nl-NL"/>
        </w:rPr>
        <w:t>ụng</w:t>
      </w:r>
      <w:r w:rsidR="008D5CB5">
        <w:rPr>
          <w:lang w:val="nl-NL"/>
        </w:rPr>
        <w:t xml:space="preserve"> c</w:t>
      </w:r>
      <w:r w:rsidR="008D5CB5" w:rsidRPr="009814F3">
        <w:rPr>
          <w:lang w:val="nl-NL"/>
        </w:rPr>
        <w:t>ụ</w:t>
      </w:r>
      <w:r w:rsidRPr="00D66677">
        <w:rPr>
          <w:spacing w:val="-2"/>
          <w:lang w:val="nl-NL"/>
        </w:rPr>
        <w:t xml:space="preserve">: </w:t>
      </w:r>
      <w:r w:rsidR="00364B28">
        <w:rPr>
          <w:spacing w:val="-2"/>
          <w:lang w:val="nl-NL"/>
        </w:rPr>
        <w:t xml:space="preserve">Các máy móc, thiết bị của </w:t>
      </w:r>
      <w:r w:rsidR="00D63CB8" w:rsidRPr="00CC365F">
        <w:rPr>
          <w:lang w:val="nl-NL"/>
        </w:rPr>
        <w:t>Dự án “Phát triển cơ sở hạ tầng nông thôn bền v</w:t>
      </w:r>
      <w:r w:rsidR="00D63CB8">
        <w:rPr>
          <w:lang w:val="nl-NL"/>
        </w:rPr>
        <w:t xml:space="preserve">ững các tỉnh miền núi phía Bắc” </w:t>
      </w:r>
      <w:r w:rsidR="00970E71">
        <w:rPr>
          <w:lang w:val="nl-NL"/>
        </w:rPr>
        <w:t>kết thúc đ</w:t>
      </w:r>
      <w:r w:rsidR="00970E71" w:rsidRPr="00970E71">
        <w:rPr>
          <w:lang w:val="nl-NL"/>
        </w:rPr>
        <w:t>ề</w:t>
      </w:r>
      <w:r w:rsidR="00970E71">
        <w:rPr>
          <w:lang w:val="nl-NL"/>
        </w:rPr>
        <w:t xml:space="preserve"> ngh</w:t>
      </w:r>
      <w:r w:rsidR="00970E71" w:rsidRPr="00970E71">
        <w:rPr>
          <w:lang w:val="nl-NL"/>
        </w:rPr>
        <w:t>ị</w:t>
      </w:r>
      <w:r w:rsidR="00970E71">
        <w:rPr>
          <w:lang w:val="nl-NL"/>
        </w:rPr>
        <w:t xml:space="preserve"> giao cho Ban Qu</w:t>
      </w:r>
      <w:r w:rsidR="00970E71" w:rsidRPr="009814F3">
        <w:rPr>
          <w:lang w:val="nl-NL"/>
        </w:rPr>
        <w:t>ản</w:t>
      </w:r>
      <w:r w:rsidR="00970E71">
        <w:rPr>
          <w:lang w:val="nl-NL"/>
        </w:rPr>
        <w:t xml:space="preserve"> l</w:t>
      </w:r>
      <w:r w:rsidR="00970E71" w:rsidRPr="009814F3">
        <w:rPr>
          <w:lang w:val="nl-NL"/>
        </w:rPr>
        <w:t>ý</w:t>
      </w:r>
      <w:r w:rsidR="00970E71">
        <w:rPr>
          <w:lang w:val="nl-NL"/>
        </w:rPr>
        <w:t xml:space="preserve"> d</w:t>
      </w:r>
      <w:r w:rsidR="00970E71" w:rsidRPr="009814F3">
        <w:rPr>
          <w:lang w:val="nl-NL"/>
        </w:rPr>
        <w:t>ự</w:t>
      </w:r>
      <w:r w:rsidR="00970E71">
        <w:rPr>
          <w:lang w:val="nl-NL"/>
        </w:rPr>
        <w:t xml:space="preserve"> </w:t>
      </w:r>
      <w:r w:rsidR="00970E71" w:rsidRPr="009814F3">
        <w:rPr>
          <w:lang w:val="nl-NL"/>
        </w:rPr>
        <w:t>án</w:t>
      </w:r>
      <w:r w:rsidR="00970E71">
        <w:rPr>
          <w:lang w:val="nl-NL"/>
        </w:rPr>
        <w:t xml:space="preserve"> c</w:t>
      </w:r>
      <w:r w:rsidR="00970E71" w:rsidRPr="009814F3">
        <w:rPr>
          <w:lang w:val="nl-NL"/>
        </w:rPr>
        <w:t>ác</w:t>
      </w:r>
      <w:r w:rsidR="00970E71">
        <w:rPr>
          <w:lang w:val="nl-NL"/>
        </w:rPr>
        <w:t xml:space="preserve"> c</w:t>
      </w:r>
      <w:r w:rsidR="00970E71" w:rsidRPr="009814F3">
        <w:rPr>
          <w:lang w:val="nl-NL"/>
        </w:rPr>
        <w:t>ô</w:t>
      </w:r>
      <w:r w:rsidR="00970E71">
        <w:rPr>
          <w:lang w:val="nl-NL"/>
        </w:rPr>
        <w:t>ng tr</w:t>
      </w:r>
      <w:r w:rsidR="00970E71" w:rsidRPr="009814F3">
        <w:rPr>
          <w:lang w:val="nl-NL"/>
        </w:rPr>
        <w:t>ình</w:t>
      </w:r>
      <w:r w:rsidR="00970E71">
        <w:rPr>
          <w:lang w:val="nl-NL"/>
        </w:rPr>
        <w:t xml:space="preserve"> N</w:t>
      </w:r>
      <w:r w:rsidR="00970E71" w:rsidRPr="009814F3">
        <w:rPr>
          <w:lang w:val="nl-NL"/>
        </w:rPr>
        <w:t>ô</w:t>
      </w:r>
      <w:r w:rsidR="00970E71">
        <w:rPr>
          <w:lang w:val="nl-NL"/>
        </w:rPr>
        <w:t>ng nghi</w:t>
      </w:r>
      <w:r w:rsidR="00970E71" w:rsidRPr="009814F3">
        <w:rPr>
          <w:lang w:val="nl-NL"/>
        </w:rPr>
        <w:t>ệp</w:t>
      </w:r>
      <w:r w:rsidR="00970E71">
        <w:rPr>
          <w:lang w:val="nl-NL"/>
        </w:rPr>
        <w:t xml:space="preserve"> v</w:t>
      </w:r>
      <w:r w:rsidR="00970E71" w:rsidRPr="009814F3">
        <w:rPr>
          <w:lang w:val="nl-NL"/>
        </w:rPr>
        <w:t>à</w:t>
      </w:r>
      <w:r w:rsidR="00970E71">
        <w:rPr>
          <w:lang w:val="nl-NL"/>
        </w:rPr>
        <w:t xml:space="preserve"> PTNT t</w:t>
      </w:r>
      <w:r w:rsidR="00970E71" w:rsidRPr="009814F3">
        <w:rPr>
          <w:lang w:val="nl-NL"/>
        </w:rPr>
        <w:t>ỉnh</w:t>
      </w:r>
      <w:r w:rsidR="00970E71">
        <w:rPr>
          <w:lang w:val="nl-NL"/>
        </w:rPr>
        <w:t xml:space="preserve"> </w:t>
      </w:r>
      <w:r w:rsidR="00970E71" w:rsidRPr="009814F3">
        <w:rPr>
          <w:lang w:val="nl-NL"/>
        </w:rPr>
        <w:t>Đ</w:t>
      </w:r>
      <w:r w:rsidR="00970E71">
        <w:rPr>
          <w:lang w:val="nl-NL"/>
        </w:rPr>
        <w:t>i</w:t>
      </w:r>
      <w:r w:rsidR="00970E71" w:rsidRPr="009814F3">
        <w:rPr>
          <w:lang w:val="nl-NL"/>
        </w:rPr>
        <w:t>ện</w:t>
      </w:r>
      <w:r w:rsidR="00970E71">
        <w:rPr>
          <w:lang w:val="nl-NL"/>
        </w:rPr>
        <w:t xml:space="preserve"> Bi</w:t>
      </w:r>
      <w:r w:rsidR="00970E71" w:rsidRPr="009814F3">
        <w:rPr>
          <w:lang w:val="nl-NL"/>
        </w:rPr>
        <w:t>ê</w:t>
      </w:r>
      <w:r w:rsidR="00970E71">
        <w:rPr>
          <w:lang w:val="nl-NL"/>
        </w:rPr>
        <w:t xml:space="preserve">n </w:t>
      </w:r>
      <w:r w:rsidR="00364B28">
        <w:rPr>
          <w:lang w:val="nl-NL"/>
        </w:rPr>
        <w:t>quản lý, sử dụng</w:t>
      </w:r>
      <w:r w:rsidR="00970E71">
        <w:rPr>
          <w:lang w:val="nl-NL"/>
        </w:rPr>
        <w:t xml:space="preserve"> do </w:t>
      </w:r>
      <w:r w:rsidR="00970E71">
        <w:rPr>
          <w:spacing w:val="-2"/>
          <w:lang w:val="nl-NL"/>
        </w:rPr>
        <w:t xml:space="preserve">còn thiếu máy móc, thiết bị so với tiêu chuẩn, định mức </w:t>
      </w:r>
      <w:r w:rsidR="00970E71">
        <w:rPr>
          <w:lang w:val="nl-NL"/>
        </w:rPr>
        <w:t>theo quy định</w:t>
      </w:r>
      <w:r w:rsidR="00364B28">
        <w:rPr>
          <w:lang w:val="nl-NL"/>
        </w:rPr>
        <w:t>.</w:t>
      </w:r>
      <w:r w:rsidR="00364B28">
        <w:rPr>
          <w:spacing w:val="-2"/>
          <w:lang w:val="nl-NL"/>
        </w:rPr>
        <w:t xml:space="preserve"> </w:t>
      </w:r>
    </w:p>
    <w:p w:rsidR="000565B1" w:rsidRDefault="000565B1" w:rsidP="00504F38">
      <w:pPr>
        <w:spacing w:before="60" w:after="60" w:line="233" w:lineRule="auto"/>
        <w:ind w:firstLine="720"/>
        <w:jc w:val="both"/>
        <w:rPr>
          <w:spacing w:val="-2"/>
          <w:lang w:val="nl-NL"/>
        </w:rPr>
      </w:pPr>
      <w:r w:rsidRPr="00D66677">
        <w:rPr>
          <w:spacing w:val="-2"/>
          <w:lang w:val="nl-NL"/>
        </w:rPr>
        <w:t xml:space="preserve">Vì vậy, </w:t>
      </w:r>
      <w:r w:rsidR="007E6503">
        <w:rPr>
          <w:spacing w:val="-2"/>
          <w:lang w:val="nl-NL"/>
        </w:rPr>
        <w:t xml:space="preserve">UBND tỉnh </w:t>
      </w:r>
      <w:r w:rsidR="00970E71" w:rsidRPr="00970E71">
        <w:rPr>
          <w:spacing w:val="-2"/>
          <w:lang w:val="nl-NL"/>
        </w:rPr>
        <w:t>Đ</w:t>
      </w:r>
      <w:r w:rsidR="00970E71">
        <w:rPr>
          <w:spacing w:val="-2"/>
          <w:lang w:val="nl-NL"/>
        </w:rPr>
        <w:t>i</w:t>
      </w:r>
      <w:r w:rsidR="00970E71" w:rsidRPr="00970E71">
        <w:rPr>
          <w:spacing w:val="-2"/>
          <w:lang w:val="nl-NL"/>
        </w:rPr>
        <w:t>ện</w:t>
      </w:r>
      <w:r w:rsidR="00970E71">
        <w:rPr>
          <w:spacing w:val="-2"/>
          <w:lang w:val="nl-NL"/>
        </w:rPr>
        <w:t xml:space="preserve"> Bi</w:t>
      </w:r>
      <w:r w:rsidR="00970E71" w:rsidRPr="00970E71">
        <w:rPr>
          <w:spacing w:val="-2"/>
          <w:lang w:val="nl-NL"/>
        </w:rPr>
        <w:t>ê</w:t>
      </w:r>
      <w:r w:rsidR="00970E71">
        <w:rPr>
          <w:spacing w:val="-2"/>
          <w:lang w:val="nl-NL"/>
        </w:rPr>
        <w:t>n</w:t>
      </w:r>
      <w:r w:rsidR="007E6503">
        <w:rPr>
          <w:spacing w:val="-2"/>
          <w:lang w:val="nl-NL"/>
        </w:rPr>
        <w:t xml:space="preserve"> </w:t>
      </w:r>
      <w:r w:rsidR="00802CC0">
        <w:rPr>
          <w:spacing w:val="-2"/>
          <w:lang w:val="nl-NL"/>
        </w:rPr>
        <w:t>đề nghị</w:t>
      </w:r>
      <w:r w:rsidRPr="00D66677">
        <w:rPr>
          <w:spacing w:val="-2"/>
          <w:lang w:val="nl-NL"/>
        </w:rPr>
        <w:t xml:space="preserve"> điều chuyển tài sản của </w:t>
      </w:r>
      <w:r w:rsidR="00970E71" w:rsidRPr="00CC365F">
        <w:rPr>
          <w:lang w:val="nl-NL"/>
        </w:rPr>
        <w:t>Dự án “Phát triển cơ sở hạ tầng nông thôn bền v</w:t>
      </w:r>
      <w:r w:rsidR="00970E71">
        <w:rPr>
          <w:lang w:val="nl-NL"/>
        </w:rPr>
        <w:t xml:space="preserve">ững các tỉnh miền núi phía Bắc” </w:t>
      </w:r>
      <w:r w:rsidR="007E6503">
        <w:rPr>
          <w:lang w:val="nl-NL"/>
        </w:rPr>
        <w:t xml:space="preserve">kết thúc về </w:t>
      </w:r>
      <w:r w:rsidR="00970E71">
        <w:rPr>
          <w:lang w:val="nl-NL"/>
        </w:rPr>
        <w:t>Ban Qu</w:t>
      </w:r>
      <w:r w:rsidR="00970E71" w:rsidRPr="009814F3">
        <w:rPr>
          <w:lang w:val="nl-NL"/>
        </w:rPr>
        <w:t>ản</w:t>
      </w:r>
      <w:r w:rsidR="00970E71">
        <w:rPr>
          <w:lang w:val="nl-NL"/>
        </w:rPr>
        <w:t xml:space="preserve"> l</w:t>
      </w:r>
      <w:r w:rsidR="00970E71" w:rsidRPr="009814F3">
        <w:rPr>
          <w:lang w:val="nl-NL"/>
        </w:rPr>
        <w:t>ý</w:t>
      </w:r>
      <w:r w:rsidR="00970E71">
        <w:rPr>
          <w:lang w:val="nl-NL"/>
        </w:rPr>
        <w:t xml:space="preserve"> d</w:t>
      </w:r>
      <w:r w:rsidR="00970E71" w:rsidRPr="009814F3">
        <w:rPr>
          <w:lang w:val="nl-NL"/>
        </w:rPr>
        <w:t>ự</w:t>
      </w:r>
      <w:r w:rsidR="00970E71">
        <w:rPr>
          <w:lang w:val="nl-NL"/>
        </w:rPr>
        <w:t xml:space="preserve"> </w:t>
      </w:r>
      <w:r w:rsidR="00970E71" w:rsidRPr="009814F3">
        <w:rPr>
          <w:lang w:val="nl-NL"/>
        </w:rPr>
        <w:t>án</w:t>
      </w:r>
      <w:r w:rsidR="00970E71">
        <w:rPr>
          <w:lang w:val="nl-NL"/>
        </w:rPr>
        <w:t xml:space="preserve"> c</w:t>
      </w:r>
      <w:r w:rsidR="00970E71" w:rsidRPr="009814F3">
        <w:rPr>
          <w:lang w:val="nl-NL"/>
        </w:rPr>
        <w:t>ác</w:t>
      </w:r>
      <w:r w:rsidR="00970E71">
        <w:rPr>
          <w:lang w:val="nl-NL"/>
        </w:rPr>
        <w:t xml:space="preserve"> c</w:t>
      </w:r>
      <w:r w:rsidR="00970E71" w:rsidRPr="009814F3">
        <w:rPr>
          <w:lang w:val="nl-NL"/>
        </w:rPr>
        <w:t>ô</w:t>
      </w:r>
      <w:r w:rsidR="00970E71">
        <w:rPr>
          <w:lang w:val="nl-NL"/>
        </w:rPr>
        <w:t>ng tr</w:t>
      </w:r>
      <w:r w:rsidR="00970E71" w:rsidRPr="009814F3">
        <w:rPr>
          <w:lang w:val="nl-NL"/>
        </w:rPr>
        <w:t>ình</w:t>
      </w:r>
      <w:r w:rsidR="00970E71">
        <w:rPr>
          <w:lang w:val="nl-NL"/>
        </w:rPr>
        <w:t xml:space="preserve"> N</w:t>
      </w:r>
      <w:r w:rsidR="00970E71" w:rsidRPr="009814F3">
        <w:rPr>
          <w:lang w:val="nl-NL"/>
        </w:rPr>
        <w:t>ô</w:t>
      </w:r>
      <w:r w:rsidR="00970E71">
        <w:rPr>
          <w:lang w:val="nl-NL"/>
        </w:rPr>
        <w:t>ng nghi</w:t>
      </w:r>
      <w:r w:rsidR="00970E71" w:rsidRPr="009814F3">
        <w:rPr>
          <w:lang w:val="nl-NL"/>
        </w:rPr>
        <w:t>ệp</w:t>
      </w:r>
      <w:r w:rsidR="00970E71">
        <w:rPr>
          <w:lang w:val="nl-NL"/>
        </w:rPr>
        <w:t xml:space="preserve"> v</w:t>
      </w:r>
      <w:r w:rsidR="00970E71" w:rsidRPr="009814F3">
        <w:rPr>
          <w:lang w:val="nl-NL"/>
        </w:rPr>
        <w:t>à</w:t>
      </w:r>
      <w:r w:rsidR="00970E71">
        <w:rPr>
          <w:lang w:val="nl-NL"/>
        </w:rPr>
        <w:t xml:space="preserve"> PTNT t</w:t>
      </w:r>
      <w:r w:rsidR="00970E71" w:rsidRPr="009814F3">
        <w:rPr>
          <w:lang w:val="nl-NL"/>
        </w:rPr>
        <w:t>ỉnh</w:t>
      </w:r>
      <w:r w:rsidR="00970E71">
        <w:rPr>
          <w:lang w:val="nl-NL"/>
        </w:rPr>
        <w:t xml:space="preserve"> </w:t>
      </w:r>
      <w:r w:rsidR="00970E71" w:rsidRPr="009814F3">
        <w:rPr>
          <w:lang w:val="nl-NL"/>
        </w:rPr>
        <w:t>Đ</w:t>
      </w:r>
      <w:r w:rsidR="00970E71">
        <w:rPr>
          <w:lang w:val="nl-NL"/>
        </w:rPr>
        <w:t>i</w:t>
      </w:r>
      <w:r w:rsidR="00970E71" w:rsidRPr="009814F3">
        <w:rPr>
          <w:lang w:val="nl-NL"/>
        </w:rPr>
        <w:t>ện</w:t>
      </w:r>
      <w:r w:rsidR="00970E71">
        <w:rPr>
          <w:lang w:val="nl-NL"/>
        </w:rPr>
        <w:t xml:space="preserve"> Bi</w:t>
      </w:r>
      <w:r w:rsidR="00970E71" w:rsidRPr="009814F3">
        <w:rPr>
          <w:lang w:val="nl-NL"/>
        </w:rPr>
        <w:t>ê</w:t>
      </w:r>
      <w:r w:rsidR="00970E71">
        <w:rPr>
          <w:lang w:val="nl-NL"/>
        </w:rPr>
        <w:t xml:space="preserve">n </w:t>
      </w:r>
      <w:r w:rsidRPr="00D66677">
        <w:rPr>
          <w:spacing w:val="-2"/>
          <w:lang w:val="nl-NL"/>
        </w:rPr>
        <w:t>để quản lý, sử dụng phục vụ công tác.</w:t>
      </w:r>
    </w:p>
    <w:p w:rsidR="00802CC0" w:rsidRDefault="00802CC0" w:rsidP="00504F38">
      <w:pPr>
        <w:spacing w:before="60" w:after="60" w:line="233" w:lineRule="auto"/>
        <w:ind w:firstLine="720"/>
        <w:jc w:val="both"/>
        <w:rPr>
          <w:spacing w:val="-2"/>
          <w:lang w:val="nl-NL"/>
        </w:rPr>
      </w:pPr>
      <w:r>
        <w:rPr>
          <w:spacing w:val="-2"/>
          <w:lang w:val="nl-NL"/>
        </w:rPr>
        <w:t xml:space="preserve">- Theo báo cáo của UBND tỉnh </w:t>
      </w:r>
      <w:r w:rsidR="007667FA">
        <w:rPr>
          <w:spacing w:val="-2"/>
          <w:lang w:val="nl-NL"/>
        </w:rPr>
        <w:t>Tuy</w:t>
      </w:r>
      <w:r w:rsidR="007667FA" w:rsidRPr="007667FA">
        <w:rPr>
          <w:spacing w:val="-2"/>
          <w:lang w:val="nl-NL"/>
        </w:rPr>
        <w:t>ê</w:t>
      </w:r>
      <w:r w:rsidR="007667FA">
        <w:rPr>
          <w:spacing w:val="-2"/>
          <w:lang w:val="nl-NL"/>
        </w:rPr>
        <w:t>n Quang</w:t>
      </w:r>
      <w:r>
        <w:rPr>
          <w:spacing w:val="-2"/>
          <w:lang w:val="nl-NL"/>
        </w:rPr>
        <w:t xml:space="preserve"> tại Công văn số </w:t>
      </w:r>
      <w:r w:rsidR="007667FA">
        <w:rPr>
          <w:spacing w:val="-2"/>
          <w:lang w:val="nl-NL"/>
        </w:rPr>
        <w:t>3185</w:t>
      </w:r>
      <w:r>
        <w:rPr>
          <w:spacing w:val="-2"/>
          <w:lang w:val="nl-NL"/>
        </w:rPr>
        <w:t xml:space="preserve">/UBND-TH ngày </w:t>
      </w:r>
      <w:r w:rsidR="007667FA">
        <w:rPr>
          <w:spacing w:val="-2"/>
          <w:lang w:val="nl-NL"/>
        </w:rPr>
        <w:t>10</w:t>
      </w:r>
      <w:r>
        <w:rPr>
          <w:spacing w:val="-2"/>
          <w:lang w:val="nl-NL"/>
        </w:rPr>
        <w:t>/10/2020</w:t>
      </w:r>
      <w:r w:rsidR="00C94C84">
        <w:rPr>
          <w:spacing w:val="-2"/>
          <w:lang w:val="nl-NL"/>
        </w:rPr>
        <w:t>, 999/UBN</w:t>
      </w:r>
      <w:r w:rsidR="00C94C84" w:rsidRPr="00C94C84">
        <w:rPr>
          <w:spacing w:val="-2"/>
          <w:lang w:val="nl-NL"/>
        </w:rPr>
        <w:t>D</w:t>
      </w:r>
      <w:r w:rsidR="00C94C84">
        <w:rPr>
          <w:spacing w:val="-2"/>
          <w:lang w:val="nl-NL"/>
        </w:rPr>
        <w:t>-TH ng</w:t>
      </w:r>
      <w:r w:rsidR="00C94C84" w:rsidRPr="00C94C84">
        <w:rPr>
          <w:spacing w:val="-2"/>
          <w:lang w:val="nl-NL"/>
        </w:rPr>
        <w:t>ày</w:t>
      </w:r>
      <w:r w:rsidR="00C94C84">
        <w:rPr>
          <w:spacing w:val="-2"/>
          <w:lang w:val="nl-NL"/>
        </w:rPr>
        <w:t xml:space="preserve"> 15/4/2021 </w:t>
      </w:r>
      <w:r w:rsidR="007667FA">
        <w:rPr>
          <w:spacing w:val="-2"/>
          <w:lang w:val="nl-NL"/>
        </w:rPr>
        <w:t>v</w:t>
      </w:r>
      <w:r w:rsidR="007667FA" w:rsidRPr="007667FA">
        <w:rPr>
          <w:spacing w:val="-2"/>
          <w:lang w:val="nl-NL"/>
        </w:rPr>
        <w:t>à</w:t>
      </w:r>
      <w:r w:rsidR="007667FA">
        <w:rPr>
          <w:spacing w:val="-2"/>
          <w:lang w:val="nl-NL"/>
        </w:rPr>
        <w:t xml:space="preserve"> S</w:t>
      </w:r>
      <w:r w:rsidR="007667FA" w:rsidRPr="007667FA">
        <w:rPr>
          <w:spacing w:val="-2"/>
          <w:lang w:val="nl-NL"/>
        </w:rPr>
        <w:t>ở</w:t>
      </w:r>
      <w:r w:rsidR="007667FA">
        <w:rPr>
          <w:spacing w:val="-2"/>
          <w:lang w:val="nl-NL"/>
        </w:rPr>
        <w:t xml:space="preserve"> T</w:t>
      </w:r>
      <w:r w:rsidR="007667FA" w:rsidRPr="007667FA">
        <w:rPr>
          <w:spacing w:val="-2"/>
          <w:lang w:val="nl-NL"/>
        </w:rPr>
        <w:t>ài</w:t>
      </w:r>
      <w:r w:rsidR="007667FA">
        <w:rPr>
          <w:spacing w:val="-2"/>
          <w:lang w:val="nl-NL"/>
        </w:rPr>
        <w:t xml:space="preserve"> ch</w:t>
      </w:r>
      <w:r w:rsidR="007667FA" w:rsidRPr="007667FA">
        <w:rPr>
          <w:spacing w:val="-2"/>
          <w:lang w:val="nl-NL"/>
        </w:rPr>
        <w:t>ính</w:t>
      </w:r>
      <w:r w:rsidR="007667FA">
        <w:rPr>
          <w:spacing w:val="-2"/>
          <w:lang w:val="nl-NL"/>
        </w:rPr>
        <w:t xml:space="preserve"> t</w:t>
      </w:r>
      <w:r w:rsidR="007667FA" w:rsidRPr="007667FA">
        <w:rPr>
          <w:spacing w:val="-2"/>
          <w:lang w:val="nl-NL"/>
        </w:rPr>
        <w:t>ỉnh</w:t>
      </w:r>
      <w:r w:rsidR="007667FA">
        <w:rPr>
          <w:spacing w:val="-2"/>
          <w:lang w:val="nl-NL"/>
        </w:rPr>
        <w:t xml:space="preserve"> Tuy</w:t>
      </w:r>
      <w:r w:rsidR="007667FA" w:rsidRPr="007667FA">
        <w:rPr>
          <w:spacing w:val="-2"/>
          <w:lang w:val="nl-NL"/>
        </w:rPr>
        <w:t>ê</w:t>
      </w:r>
      <w:r w:rsidR="007667FA">
        <w:rPr>
          <w:spacing w:val="-2"/>
          <w:lang w:val="nl-NL"/>
        </w:rPr>
        <w:t>n Quang t</w:t>
      </w:r>
      <w:r w:rsidR="007667FA" w:rsidRPr="007667FA">
        <w:rPr>
          <w:spacing w:val="-2"/>
          <w:lang w:val="nl-NL"/>
        </w:rPr>
        <w:t>ại</w:t>
      </w:r>
      <w:r w:rsidR="007667FA">
        <w:rPr>
          <w:spacing w:val="-2"/>
          <w:lang w:val="nl-NL"/>
        </w:rPr>
        <w:t xml:space="preserve"> </w:t>
      </w:r>
      <w:r>
        <w:rPr>
          <w:spacing w:val="-2"/>
          <w:lang w:val="nl-NL"/>
        </w:rPr>
        <w:t xml:space="preserve">Công văn số </w:t>
      </w:r>
      <w:r w:rsidR="007667FA">
        <w:rPr>
          <w:spacing w:val="-2"/>
          <w:lang w:val="nl-NL"/>
        </w:rPr>
        <w:t>487/BC-STC ng</w:t>
      </w:r>
      <w:r w:rsidR="007667FA" w:rsidRPr="007667FA">
        <w:rPr>
          <w:spacing w:val="-2"/>
          <w:lang w:val="nl-NL"/>
        </w:rPr>
        <w:t>ày</w:t>
      </w:r>
      <w:r w:rsidR="007667FA">
        <w:rPr>
          <w:spacing w:val="-2"/>
          <w:lang w:val="nl-NL"/>
        </w:rPr>
        <w:t xml:space="preserve"> 30/12/2019, 398/STC-QLG&amp;C</w:t>
      </w:r>
      <w:r w:rsidR="007667FA" w:rsidRPr="007667FA">
        <w:rPr>
          <w:spacing w:val="-2"/>
          <w:lang w:val="nl-NL"/>
        </w:rPr>
        <w:t>S</w:t>
      </w:r>
      <w:r>
        <w:rPr>
          <w:spacing w:val="-2"/>
          <w:lang w:val="nl-NL"/>
        </w:rPr>
        <w:t xml:space="preserve"> ngày </w:t>
      </w:r>
      <w:r w:rsidR="007667FA">
        <w:rPr>
          <w:spacing w:val="-2"/>
          <w:lang w:val="nl-NL"/>
        </w:rPr>
        <w:t>15/10/2020</w:t>
      </w:r>
      <w:r w:rsidR="00C94C84">
        <w:rPr>
          <w:spacing w:val="-2"/>
          <w:lang w:val="nl-NL"/>
        </w:rPr>
        <w:t>, 81/BC-STC ng</w:t>
      </w:r>
      <w:r w:rsidR="00C94C84" w:rsidRPr="007667FA">
        <w:rPr>
          <w:spacing w:val="-2"/>
          <w:lang w:val="nl-NL"/>
        </w:rPr>
        <w:t>ày</w:t>
      </w:r>
      <w:r w:rsidR="00C94C84">
        <w:rPr>
          <w:spacing w:val="-2"/>
          <w:lang w:val="nl-NL"/>
        </w:rPr>
        <w:t xml:space="preserve"> 31/3/2021</w:t>
      </w:r>
      <w:r>
        <w:rPr>
          <w:spacing w:val="-2"/>
          <w:lang w:val="nl-NL"/>
        </w:rPr>
        <w:t>:</w:t>
      </w:r>
    </w:p>
    <w:p w:rsidR="005325D5" w:rsidRDefault="00802CC0" w:rsidP="00504F38">
      <w:pPr>
        <w:spacing w:before="60" w:after="60" w:line="233" w:lineRule="auto"/>
        <w:ind w:firstLine="720"/>
        <w:jc w:val="both"/>
        <w:rPr>
          <w:spacing w:val="-2"/>
          <w:lang w:val="nl-NL"/>
        </w:rPr>
      </w:pPr>
      <w:r>
        <w:rPr>
          <w:spacing w:val="-2"/>
          <w:lang w:val="nl-NL"/>
        </w:rPr>
        <w:t xml:space="preserve">(i) </w:t>
      </w:r>
      <w:r w:rsidRPr="00795773">
        <w:rPr>
          <w:spacing w:val="-2"/>
          <w:lang w:val="nl-NL"/>
        </w:rPr>
        <w:t xml:space="preserve">Về xe ô tô: </w:t>
      </w:r>
      <w:r>
        <w:rPr>
          <w:spacing w:val="-2"/>
          <w:lang w:val="nl-NL"/>
        </w:rPr>
        <w:t>Tổng số xe ô tô phục vụ công tác chung theo TCĐM quy định tại Ngh</w:t>
      </w:r>
      <w:r w:rsidRPr="00795773">
        <w:rPr>
          <w:spacing w:val="-2"/>
          <w:lang w:val="nl-NL"/>
        </w:rPr>
        <w:t>ị</w:t>
      </w:r>
      <w:r>
        <w:rPr>
          <w:spacing w:val="-2"/>
          <w:lang w:val="nl-NL"/>
        </w:rPr>
        <w:t xml:space="preserve"> </w:t>
      </w:r>
      <w:r w:rsidRPr="00795773">
        <w:rPr>
          <w:spacing w:val="-2"/>
          <w:lang w:val="nl-NL"/>
        </w:rPr>
        <w:t>định</w:t>
      </w:r>
      <w:r>
        <w:rPr>
          <w:spacing w:val="-2"/>
          <w:lang w:val="nl-NL"/>
        </w:rPr>
        <w:t xml:space="preserve"> s</w:t>
      </w:r>
      <w:r w:rsidRPr="00795773">
        <w:rPr>
          <w:spacing w:val="-2"/>
          <w:lang w:val="nl-NL"/>
        </w:rPr>
        <w:t>ố</w:t>
      </w:r>
      <w:r>
        <w:rPr>
          <w:spacing w:val="-2"/>
          <w:lang w:val="nl-NL"/>
        </w:rPr>
        <w:t xml:space="preserve"> 04/2019/N</w:t>
      </w:r>
      <w:r w:rsidRPr="00795773">
        <w:rPr>
          <w:spacing w:val="-2"/>
          <w:lang w:val="nl-NL"/>
        </w:rPr>
        <w:t>Đ</w:t>
      </w:r>
      <w:r>
        <w:rPr>
          <w:spacing w:val="-2"/>
          <w:lang w:val="nl-NL"/>
        </w:rPr>
        <w:t xml:space="preserve">-CP là </w:t>
      </w:r>
      <w:r w:rsidR="00C94C84">
        <w:rPr>
          <w:spacing w:val="-2"/>
          <w:lang w:val="nl-NL"/>
        </w:rPr>
        <w:t>132</w:t>
      </w:r>
      <w:r>
        <w:rPr>
          <w:spacing w:val="-2"/>
          <w:lang w:val="nl-NL"/>
        </w:rPr>
        <w:t xml:space="preserve"> xe, tổng số xe hiện có là </w:t>
      </w:r>
      <w:r w:rsidR="00C94C84">
        <w:rPr>
          <w:spacing w:val="-2"/>
          <w:lang w:val="nl-NL"/>
        </w:rPr>
        <w:t>123</w:t>
      </w:r>
      <w:r>
        <w:rPr>
          <w:spacing w:val="-2"/>
          <w:lang w:val="nl-NL"/>
        </w:rPr>
        <w:t xml:space="preserve"> xe </w:t>
      </w:r>
      <w:r w:rsidR="009E67C2">
        <w:rPr>
          <w:spacing w:val="-2"/>
          <w:lang w:val="nl-NL"/>
        </w:rPr>
        <w:t>t</w:t>
      </w:r>
      <w:r w:rsidR="00C94C84">
        <w:rPr>
          <w:spacing w:val="-2"/>
          <w:lang w:val="nl-NL"/>
        </w:rPr>
        <w:t>hi</w:t>
      </w:r>
      <w:r w:rsidR="00C94C84" w:rsidRPr="00C94C84">
        <w:rPr>
          <w:spacing w:val="-2"/>
          <w:lang w:val="nl-NL"/>
        </w:rPr>
        <w:t>ếu</w:t>
      </w:r>
      <w:r w:rsidR="00C94C84">
        <w:rPr>
          <w:spacing w:val="-2"/>
          <w:lang w:val="nl-NL"/>
        </w:rPr>
        <w:t xml:space="preserve"> 09 xe </w:t>
      </w:r>
      <w:r w:rsidR="009E67C2">
        <w:rPr>
          <w:spacing w:val="-2"/>
          <w:lang w:val="nl-NL"/>
        </w:rPr>
        <w:t>so v</w:t>
      </w:r>
      <w:r w:rsidR="009E67C2" w:rsidRPr="009E67C2">
        <w:rPr>
          <w:spacing w:val="-2"/>
          <w:lang w:val="nl-NL"/>
        </w:rPr>
        <w:t>ới</w:t>
      </w:r>
      <w:r w:rsidR="009E67C2">
        <w:rPr>
          <w:spacing w:val="-2"/>
          <w:lang w:val="nl-NL"/>
        </w:rPr>
        <w:t xml:space="preserve"> ti</w:t>
      </w:r>
      <w:r w:rsidR="009E67C2" w:rsidRPr="009E67C2">
        <w:rPr>
          <w:spacing w:val="-2"/>
          <w:lang w:val="nl-NL"/>
        </w:rPr>
        <w:t>ê</w:t>
      </w:r>
      <w:r w:rsidR="009E67C2">
        <w:rPr>
          <w:spacing w:val="-2"/>
          <w:lang w:val="nl-NL"/>
        </w:rPr>
        <w:t>u chu</w:t>
      </w:r>
      <w:r w:rsidR="009E67C2" w:rsidRPr="009E67C2">
        <w:rPr>
          <w:spacing w:val="-2"/>
          <w:lang w:val="nl-NL"/>
        </w:rPr>
        <w:t>ẩn</w:t>
      </w:r>
      <w:r w:rsidR="009E67C2">
        <w:rPr>
          <w:spacing w:val="-2"/>
          <w:lang w:val="nl-NL"/>
        </w:rPr>
        <w:t xml:space="preserve"> </w:t>
      </w:r>
      <w:r w:rsidR="009E67C2" w:rsidRPr="009E67C2">
        <w:rPr>
          <w:spacing w:val="-2"/>
          <w:lang w:val="nl-NL"/>
        </w:rPr>
        <w:t>định</w:t>
      </w:r>
      <w:r w:rsidR="009E67C2">
        <w:rPr>
          <w:spacing w:val="-2"/>
          <w:lang w:val="nl-NL"/>
        </w:rPr>
        <w:t xml:space="preserve"> m</w:t>
      </w:r>
      <w:r w:rsidR="009E67C2" w:rsidRPr="009E67C2">
        <w:rPr>
          <w:spacing w:val="-2"/>
          <w:lang w:val="nl-NL"/>
        </w:rPr>
        <w:t>ức</w:t>
      </w:r>
      <w:r w:rsidR="009E67C2">
        <w:rPr>
          <w:spacing w:val="-2"/>
          <w:lang w:val="nl-NL"/>
        </w:rPr>
        <w:t>; tuy nhi</w:t>
      </w:r>
      <w:r w:rsidR="009E67C2" w:rsidRPr="009E67C2">
        <w:rPr>
          <w:spacing w:val="-2"/>
          <w:lang w:val="nl-NL"/>
        </w:rPr>
        <w:t>ê</w:t>
      </w:r>
      <w:r w:rsidR="009E67C2">
        <w:rPr>
          <w:spacing w:val="-2"/>
          <w:lang w:val="nl-NL"/>
        </w:rPr>
        <w:t xml:space="preserve">n </w:t>
      </w:r>
      <w:r w:rsidR="00C94C84">
        <w:rPr>
          <w:spacing w:val="-2"/>
          <w:lang w:val="nl-NL"/>
        </w:rPr>
        <w:t>12</w:t>
      </w:r>
      <w:r w:rsidR="008F51DC">
        <w:rPr>
          <w:spacing w:val="-2"/>
          <w:lang w:val="nl-NL"/>
        </w:rPr>
        <w:t xml:space="preserve"> </w:t>
      </w:r>
      <w:r>
        <w:rPr>
          <w:spacing w:val="-2"/>
          <w:lang w:val="nl-NL"/>
        </w:rPr>
        <w:t xml:space="preserve">xe </w:t>
      </w:r>
      <w:r w:rsidR="008F51DC">
        <w:rPr>
          <w:spacing w:val="-2"/>
          <w:lang w:val="nl-NL"/>
        </w:rPr>
        <w:t xml:space="preserve">thường xuyên hư hỏng, sửa chữa không hiệu quả, không đảm bảo khi vận hành nên UBND tỉnh đã chỉ đạo triển khai việc thanh lý </w:t>
      </w:r>
      <w:r w:rsidR="009E67C2">
        <w:rPr>
          <w:spacing w:val="-2"/>
          <w:lang w:val="nl-NL"/>
        </w:rPr>
        <w:t>theo quy định</w:t>
      </w:r>
      <w:r>
        <w:rPr>
          <w:spacing w:val="-2"/>
          <w:lang w:val="nl-NL"/>
        </w:rPr>
        <w:t>; s</w:t>
      </w:r>
      <w:r w:rsidRPr="00795773">
        <w:rPr>
          <w:spacing w:val="-2"/>
          <w:lang w:val="nl-NL"/>
        </w:rPr>
        <w:t>ố</w:t>
      </w:r>
      <w:r>
        <w:rPr>
          <w:spacing w:val="-2"/>
          <w:lang w:val="nl-NL"/>
        </w:rPr>
        <w:t xml:space="preserve"> xe </w:t>
      </w:r>
      <w:r w:rsidRPr="00795773">
        <w:rPr>
          <w:spacing w:val="-2"/>
          <w:lang w:val="nl-NL"/>
        </w:rPr>
        <w:t>ô</w:t>
      </w:r>
      <w:r>
        <w:rPr>
          <w:spacing w:val="-2"/>
          <w:lang w:val="nl-NL"/>
        </w:rPr>
        <w:t xml:space="preserve"> t</w:t>
      </w:r>
      <w:r w:rsidRPr="00795773">
        <w:rPr>
          <w:spacing w:val="-2"/>
          <w:lang w:val="nl-NL"/>
        </w:rPr>
        <w:t>ô</w:t>
      </w:r>
      <w:r>
        <w:rPr>
          <w:spacing w:val="-2"/>
          <w:lang w:val="nl-NL"/>
        </w:rPr>
        <w:t xml:space="preserve"> t</w:t>
      </w:r>
      <w:r w:rsidRPr="00795773">
        <w:rPr>
          <w:spacing w:val="-2"/>
          <w:lang w:val="nl-NL"/>
        </w:rPr>
        <w:t>ỉn</w:t>
      </w:r>
      <w:r>
        <w:rPr>
          <w:spacing w:val="-2"/>
          <w:lang w:val="nl-NL"/>
        </w:rPr>
        <w:t xml:space="preserve">h </w:t>
      </w:r>
      <w:r w:rsidR="008D5CB5">
        <w:rPr>
          <w:spacing w:val="-2"/>
          <w:lang w:val="nl-NL"/>
        </w:rPr>
        <w:t>Tuy</w:t>
      </w:r>
      <w:r w:rsidR="008D5CB5" w:rsidRPr="007667FA">
        <w:rPr>
          <w:spacing w:val="-2"/>
          <w:lang w:val="nl-NL"/>
        </w:rPr>
        <w:t>ê</w:t>
      </w:r>
      <w:r w:rsidR="008D5CB5">
        <w:rPr>
          <w:spacing w:val="-2"/>
          <w:lang w:val="nl-NL"/>
        </w:rPr>
        <w:t xml:space="preserve">n Quang </w:t>
      </w:r>
      <w:r>
        <w:rPr>
          <w:spacing w:val="-2"/>
          <w:lang w:val="nl-NL"/>
        </w:rPr>
        <w:t>c</w:t>
      </w:r>
      <w:r w:rsidRPr="00795773">
        <w:rPr>
          <w:spacing w:val="-2"/>
          <w:lang w:val="nl-NL"/>
        </w:rPr>
        <w:t>ò</w:t>
      </w:r>
      <w:r>
        <w:rPr>
          <w:spacing w:val="-2"/>
          <w:lang w:val="nl-NL"/>
        </w:rPr>
        <w:t>n thi</w:t>
      </w:r>
      <w:r w:rsidRPr="00795773">
        <w:rPr>
          <w:spacing w:val="-2"/>
          <w:lang w:val="nl-NL"/>
        </w:rPr>
        <w:t>ế</w:t>
      </w:r>
      <w:r>
        <w:rPr>
          <w:spacing w:val="-2"/>
          <w:lang w:val="nl-NL"/>
        </w:rPr>
        <w:t>u so v</w:t>
      </w:r>
      <w:r w:rsidRPr="00795773">
        <w:rPr>
          <w:spacing w:val="-2"/>
          <w:lang w:val="nl-NL"/>
        </w:rPr>
        <w:t>ới</w:t>
      </w:r>
      <w:r>
        <w:rPr>
          <w:spacing w:val="-2"/>
          <w:lang w:val="nl-NL"/>
        </w:rPr>
        <w:t xml:space="preserve"> </w:t>
      </w:r>
      <w:r w:rsidRPr="00795773">
        <w:rPr>
          <w:spacing w:val="-2"/>
          <w:lang w:val="nl-NL"/>
        </w:rPr>
        <w:t>định</w:t>
      </w:r>
      <w:r>
        <w:rPr>
          <w:spacing w:val="-2"/>
          <w:lang w:val="nl-NL"/>
        </w:rPr>
        <w:t xml:space="preserve"> m</w:t>
      </w:r>
      <w:r w:rsidRPr="00795773">
        <w:rPr>
          <w:spacing w:val="-2"/>
          <w:lang w:val="nl-NL"/>
        </w:rPr>
        <w:t>ức</w:t>
      </w:r>
      <w:r>
        <w:rPr>
          <w:spacing w:val="-2"/>
          <w:lang w:val="nl-NL"/>
        </w:rPr>
        <w:t xml:space="preserve"> l</w:t>
      </w:r>
      <w:r w:rsidRPr="00795773">
        <w:rPr>
          <w:spacing w:val="-2"/>
          <w:lang w:val="nl-NL"/>
        </w:rPr>
        <w:t>à</w:t>
      </w:r>
      <w:r>
        <w:rPr>
          <w:spacing w:val="-2"/>
          <w:lang w:val="nl-NL"/>
        </w:rPr>
        <w:t xml:space="preserve"> </w:t>
      </w:r>
      <w:r w:rsidR="009E67C2">
        <w:rPr>
          <w:spacing w:val="-2"/>
          <w:lang w:val="nl-NL"/>
        </w:rPr>
        <w:t>21</w:t>
      </w:r>
      <w:r w:rsidR="008F51DC">
        <w:rPr>
          <w:spacing w:val="-2"/>
          <w:lang w:val="nl-NL"/>
        </w:rPr>
        <w:t xml:space="preserve"> xe. </w:t>
      </w:r>
      <w:r w:rsidR="00620C00">
        <w:rPr>
          <w:lang w:val="nl-NL"/>
        </w:rPr>
        <w:t>Ban Qu</w:t>
      </w:r>
      <w:r w:rsidR="00620C00" w:rsidRPr="009814F3">
        <w:rPr>
          <w:lang w:val="nl-NL"/>
        </w:rPr>
        <w:t>ản</w:t>
      </w:r>
      <w:r w:rsidR="00620C00">
        <w:rPr>
          <w:lang w:val="nl-NL"/>
        </w:rPr>
        <w:t xml:space="preserve"> l</w:t>
      </w:r>
      <w:r w:rsidR="00620C00" w:rsidRPr="009814F3">
        <w:rPr>
          <w:lang w:val="nl-NL"/>
        </w:rPr>
        <w:t>ý</w:t>
      </w:r>
      <w:r w:rsidR="00620C00">
        <w:rPr>
          <w:lang w:val="nl-NL"/>
        </w:rPr>
        <w:t xml:space="preserve"> d</w:t>
      </w:r>
      <w:r w:rsidR="00620C00" w:rsidRPr="009814F3">
        <w:rPr>
          <w:lang w:val="nl-NL"/>
        </w:rPr>
        <w:t>ự</w:t>
      </w:r>
      <w:r w:rsidR="00620C00">
        <w:rPr>
          <w:lang w:val="nl-NL"/>
        </w:rPr>
        <w:t xml:space="preserve"> </w:t>
      </w:r>
      <w:r w:rsidR="00620C00" w:rsidRPr="009814F3">
        <w:rPr>
          <w:lang w:val="nl-NL"/>
        </w:rPr>
        <w:t>án</w:t>
      </w:r>
      <w:r w:rsidR="00620C00">
        <w:rPr>
          <w:lang w:val="nl-NL"/>
        </w:rPr>
        <w:t xml:space="preserve"> c</w:t>
      </w:r>
      <w:r w:rsidR="00620C00" w:rsidRPr="009814F3">
        <w:rPr>
          <w:lang w:val="nl-NL"/>
        </w:rPr>
        <w:t>ác</w:t>
      </w:r>
      <w:r w:rsidR="00620C00">
        <w:rPr>
          <w:lang w:val="nl-NL"/>
        </w:rPr>
        <w:t xml:space="preserve"> c</w:t>
      </w:r>
      <w:r w:rsidR="00620C00" w:rsidRPr="009814F3">
        <w:rPr>
          <w:lang w:val="nl-NL"/>
        </w:rPr>
        <w:t>ô</w:t>
      </w:r>
      <w:r w:rsidR="00620C00">
        <w:rPr>
          <w:lang w:val="nl-NL"/>
        </w:rPr>
        <w:t>ng tr</w:t>
      </w:r>
      <w:r w:rsidR="00620C00" w:rsidRPr="009814F3">
        <w:rPr>
          <w:lang w:val="nl-NL"/>
        </w:rPr>
        <w:t>ình</w:t>
      </w:r>
      <w:r w:rsidR="00620C00">
        <w:rPr>
          <w:lang w:val="nl-NL"/>
        </w:rPr>
        <w:t xml:space="preserve"> N</w:t>
      </w:r>
      <w:r w:rsidR="00620C00" w:rsidRPr="009814F3">
        <w:rPr>
          <w:lang w:val="nl-NL"/>
        </w:rPr>
        <w:t>ô</w:t>
      </w:r>
      <w:r w:rsidR="00620C00">
        <w:rPr>
          <w:lang w:val="nl-NL"/>
        </w:rPr>
        <w:t>ng nghi</w:t>
      </w:r>
      <w:r w:rsidR="00620C00" w:rsidRPr="009814F3">
        <w:rPr>
          <w:lang w:val="nl-NL"/>
        </w:rPr>
        <w:t>ệp</w:t>
      </w:r>
      <w:r w:rsidR="00620C00">
        <w:rPr>
          <w:lang w:val="nl-NL"/>
        </w:rPr>
        <w:t xml:space="preserve"> v</w:t>
      </w:r>
      <w:r w:rsidR="00620C00" w:rsidRPr="009814F3">
        <w:rPr>
          <w:lang w:val="nl-NL"/>
        </w:rPr>
        <w:t>à</w:t>
      </w:r>
      <w:r w:rsidR="00620C00">
        <w:rPr>
          <w:lang w:val="nl-NL"/>
        </w:rPr>
        <w:t xml:space="preserve"> PTNT t</w:t>
      </w:r>
      <w:r w:rsidR="00620C00" w:rsidRPr="009814F3">
        <w:rPr>
          <w:lang w:val="nl-NL"/>
        </w:rPr>
        <w:t>ỉnh</w:t>
      </w:r>
      <w:r w:rsidR="00620C00">
        <w:rPr>
          <w:lang w:val="nl-NL"/>
        </w:rPr>
        <w:t xml:space="preserve"> Tuy</w:t>
      </w:r>
      <w:r w:rsidR="00620C00" w:rsidRPr="00620C00">
        <w:rPr>
          <w:lang w:val="nl-NL"/>
        </w:rPr>
        <w:t>ê</w:t>
      </w:r>
      <w:r w:rsidR="00620C00">
        <w:rPr>
          <w:lang w:val="nl-NL"/>
        </w:rPr>
        <w:t xml:space="preserve">n Quang </w:t>
      </w:r>
      <w:r w:rsidR="005325D5">
        <w:rPr>
          <w:spacing w:val="-2"/>
          <w:lang w:val="nl-NL"/>
        </w:rPr>
        <w:t>đủ tiêu chuẩn sử dụng 02</w:t>
      </w:r>
      <w:r w:rsidR="008F51DC" w:rsidRPr="00795773">
        <w:rPr>
          <w:spacing w:val="-2"/>
          <w:lang w:val="nl-NL"/>
        </w:rPr>
        <w:t xml:space="preserve"> xe ô tô phục vụ công tác chung</w:t>
      </w:r>
      <w:r w:rsidR="008F51DC">
        <w:rPr>
          <w:spacing w:val="-2"/>
          <w:lang w:val="nl-NL"/>
        </w:rPr>
        <w:t xml:space="preserve"> theo quy định (Giám</w:t>
      </w:r>
      <w:r w:rsidR="007667FA">
        <w:rPr>
          <w:spacing w:val="-2"/>
          <w:lang w:val="nl-NL"/>
        </w:rPr>
        <w:t xml:space="preserve"> đốc Ban có hệ số phụ cấp là 0,8</w:t>
      </w:r>
      <w:r w:rsidR="008F51DC">
        <w:rPr>
          <w:spacing w:val="-2"/>
          <w:lang w:val="nl-NL"/>
        </w:rPr>
        <w:t xml:space="preserve">); </w:t>
      </w:r>
      <w:r w:rsidR="005325D5">
        <w:rPr>
          <w:spacing w:val="-2"/>
          <w:lang w:val="nl-NL"/>
        </w:rPr>
        <w:t>hiện nay Ban đang quản lý 01 xe, c</w:t>
      </w:r>
      <w:r w:rsidR="005325D5" w:rsidRPr="00D63CB8">
        <w:rPr>
          <w:spacing w:val="-2"/>
          <w:lang w:val="nl-NL"/>
        </w:rPr>
        <w:t>òn</w:t>
      </w:r>
      <w:r w:rsidR="005325D5">
        <w:rPr>
          <w:spacing w:val="-2"/>
          <w:lang w:val="nl-NL"/>
        </w:rPr>
        <w:t xml:space="preserve"> thi</w:t>
      </w:r>
      <w:r w:rsidR="005325D5" w:rsidRPr="00D63CB8">
        <w:rPr>
          <w:spacing w:val="-2"/>
          <w:lang w:val="nl-NL"/>
        </w:rPr>
        <w:t>ếu</w:t>
      </w:r>
      <w:r w:rsidR="005325D5">
        <w:rPr>
          <w:spacing w:val="-2"/>
          <w:lang w:val="nl-NL"/>
        </w:rPr>
        <w:t xml:space="preserve"> 01 xe so v</w:t>
      </w:r>
      <w:r w:rsidR="005325D5" w:rsidRPr="00D63CB8">
        <w:rPr>
          <w:spacing w:val="-2"/>
          <w:lang w:val="nl-NL"/>
        </w:rPr>
        <w:t>ới</w:t>
      </w:r>
      <w:r w:rsidR="005325D5">
        <w:rPr>
          <w:spacing w:val="-2"/>
          <w:lang w:val="nl-NL"/>
        </w:rPr>
        <w:t xml:space="preserve"> ti</w:t>
      </w:r>
      <w:r w:rsidR="005325D5" w:rsidRPr="00D63CB8">
        <w:rPr>
          <w:spacing w:val="-2"/>
          <w:lang w:val="nl-NL"/>
        </w:rPr>
        <w:t>ê</w:t>
      </w:r>
      <w:r w:rsidR="005325D5">
        <w:rPr>
          <w:spacing w:val="-2"/>
          <w:lang w:val="nl-NL"/>
        </w:rPr>
        <w:t>u chu</w:t>
      </w:r>
      <w:r w:rsidR="005325D5" w:rsidRPr="00D63CB8">
        <w:rPr>
          <w:spacing w:val="-2"/>
          <w:lang w:val="nl-NL"/>
        </w:rPr>
        <w:t>ẩn</w:t>
      </w:r>
      <w:r w:rsidR="005325D5">
        <w:rPr>
          <w:spacing w:val="-2"/>
          <w:lang w:val="nl-NL"/>
        </w:rPr>
        <w:t xml:space="preserve">, </w:t>
      </w:r>
      <w:r w:rsidR="005325D5" w:rsidRPr="00D63CB8">
        <w:rPr>
          <w:spacing w:val="-2"/>
          <w:lang w:val="nl-NL"/>
        </w:rPr>
        <w:t>định</w:t>
      </w:r>
      <w:r w:rsidR="005325D5">
        <w:rPr>
          <w:spacing w:val="-2"/>
          <w:lang w:val="nl-NL"/>
        </w:rPr>
        <w:t xml:space="preserve"> m</w:t>
      </w:r>
      <w:r w:rsidR="005325D5" w:rsidRPr="00D63CB8">
        <w:rPr>
          <w:spacing w:val="-2"/>
          <w:lang w:val="nl-NL"/>
        </w:rPr>
        <w:t>ức</w:t>
      </w:r>
      <w:r w:rsidR="005325D5">
        <w:rPr>
          <w:spacing w:val="-2"/>
          <w:lang w:val="nl-NL"/>
        </w:rPr>
        <w:t xml:space="preserve">.  </w:t>
      </w:r>
    </w:p>
    <w:p w:rsidR="008F51DC" w:rsidRDefault="00802CC0" w:rsidP="00504F38">
      <w:pPr>
        <w:spacing w:before="60" w:after="60" w:line="233" w:lineRule="auto"/>
        <w:ind w:firstLine="720"/>
        <w:jc w:val="both"/>
        <w:rPr>
          <w:spacing w:val="-2"/>
          <w:lang w:val="nl-NL"/>
        </w:rPr>
      </w:pPr>
      <w:r w:rsidRPr="00D66677">
        <w:rPr>
          <w:spacing w:val="-2"/>
          <w:lang w:val="nl-NL"/>
        </w:rPr>
        <w:t xml:space="preserve">(ii) Về </w:t>
      </w:r>
      <w:r w:rsidR="008D5CB5">
        <w:rPr>
          <w:lang w:val="nl-NL"/>
        </w:rPr>
        <w:t>máy móc, thiết bị, c</w:t>
      </w:r>
      <w:r w:rsidR="008D5CB5" w:rsidRPr="009814F3">
        <w:rPr>
          <w:lang w:val="nl-NL"/>
        </w:rPr>
        <w:t>ô</w:t>
      </w:r>
      <w:r w:rsidR="008D5CB5">
        <w:rPr>
          <w:lang w:val="nl-NL"/>
        </w:rPr>
        <w:t>ng c</w:t>
      </w:r>
      <w:r w:rsidR="008D5CB5" w:rsidRPr="009814F3">
        <w:rPr>
          <w:lang w:val="nl-NL"/>
        </w:rPr>
        <w:t>ụ</w:t>
      </w:r>
      <w:r w:rsidR="008D5CB5">
        <w:rPr>
          <w:lang w:val="nl-NL"/>
        </w:rPr>
        <w:t>, d</w:t>
      </w:r>
      <w:r w:rsidR="008D5CB5" w:rsidRPr="009814F3">
        <w:rPr>
          <w:lang w:val="nl-NL"/>
        </w:rPr>
        <w:t>ụng</w:t>
      </w:r>
      <w:r w:rsidR="008D5CB5">
        <w:rPr>
          <w:lang w:val="nl-NL"/>
        </w:rPr>
        <w:t xml:space="preserve"> c</w:t>
      </w:r>
      <w:r w:rsidR="008D5CB5" w:rsidRPr="009814F3">
        <w:rPr>
          <w:lang w:val="nl-NL"/>
        </w:rPr>
        <w:t>ụ</w:t>
      </w:r>
      <w:r w:rsidRPr="00D66677">
        <w:rPr>
          <w:spacing w:val="-2"/>
          <w:lang w:val="nl-NL"/>
        </w:rPr>
        <w:t xml:space="preserve">: </w:t>
      </w:r>
      <w:r w:rsidR="00620C00">
        <w:rPr>
          <w:lang w:val="nl-NL"/>
        </w:rPr>
        <w:t>Ban Qu</w:t>
      </w:r>
      <w:r w:rsidR="00620C00" w:rsidRPr="009814F3">
        <w:rPr>
          <w:lang w:val="nl-NL"/>
        </w:rPr>
        <w:t>ản</w:t>
      </w:r>
      <w:r w:rsidR="00620C00">
        <w:rPr>
          <w:lang w:val="nl-NL"/>
        </w:rPr>
        <w:t xml:space="preserve"> l</w:t>
      </w:r>
      <w:r w:rsidR="00620C00" w:rsidRPr="009814F3">
        <w:rPr>
          <w:lang w:val="nl-NL"/>
        </w:rPr>
        <w:t>ý</w:t>
      </w:r>
      <w:r w:rsidR="00620C00">
        <w:rPr>
          <w:lang w:val="nl-NL"/>
        </w:rPr>
        <w:t xml:space="preserve"> d</w:t>
      </w:r>
      <w:r w:rsidR="00620C00" w:rsidRPr="009814F3">
        <w:rPr>
          <w:lang w:val="nl-NL"/>
        </w:rPr>
        <w:t>ự</w:t>
      </w:r>
      <w:r w:rsidR="00620C00">
        <w:rPr>
          <w:lang w:val="nl-NL"/>
        </w:rPr>
        <w:t xml:space="preserve"> </w:t>
      </w:r>
      <w:r w:rsidR="00620C00" w:rsidRPr="009814F3">
        <w:rPr>
          <w:lang w:val="nl-NL"/>
        </w:rPr>
        <w:t>án</w:t>
      </w:r>
      <w:r w:rsidR="00620C00">
        <w:rPr>
          <w:lang w:val="nl-NL"/>
        </w:rPr>
        <w:t xml:space="preserve"> c</w:t>
      </w:r>
      <w:r w:rsidR="00620C00" w:rsidRPr="009814F3">
        <w:rPr>
          <w:lang w:val="nl-NL"/>
        </w:rPr>
        <w:t>ác</w:t>
      </w:r>
      <w:r w:rsidR="00620C00">
        <w:rPr>
          <w:lang w:val="nl-NL"/>
        </w:rPr>
        <w:t xml:space="preserve"> c</w:t>
      </w:r>
      <w:r w:rsidR="00620C00" w:rsidRPr="009814F3">
        <w:rPr>
          <w:lang w:val="nl-NL"/>
        </w:rPr>
        <w:t>ô</w:t>
      </w:r>
      <w:r w:rsidR="00620C00">
        <w:rPr>
          <w:lang w:val="nl-NL"/>
        </w:rPr>
        <w:t>ng tr</w:t>
      </w:r>
      <w:r w:rsidR="00620C00" w:rsidRPr="009814F3">
        <w:rPr>
          <w:lang w:val="nl-NL"/>
        </w:rPr>
        <w:t>ình</w:t>
      </w:r>
      <w:r w:rsidR="00620C00">
        <w:rPr>
          <w:lang w:val="nl-NL"/>
        </w:rPr>
        <w:t xml:space="preserve"> N</w:t>
      </w:r>
      <w:r w:rsidR="00620C00" w:rsidRPr="009814F3">
        <w:rPr>
          <w:lang w:val="nl-NL"/>
        </w:rPr>
        <w:t>ô</w:t>
      </w:r>
      <w:r w:rsidR="00620C00">
        <w:rPr>
          <w:lang w:val="nl-NL"/>
        </w:rPr>
        <w:t>ng nghi</w:t>
      </w:r>
      <w:r w:rsidR="00620C00" w:rsidRPr="009814F3">
        <w:rPr>
          <w:lang w:val="nl-NL"/>
        </w:rPr>
        <w:t>ệp</w:t>
      </w:r>
      <w:r w:rsidR="00620C00">
        <w:rPr>
          <w:lang w:val="nl-NL"/>
        </w:rPr>
        <w:t xml:space="preserve"> v</w:t>
      </w:r>
      <w:r w:rsidR="00620C00" w:rsidRPr="009814F3">
        <w:rPr>
          <w:lang w:val="nl-NL"/>
        </w:rPr>
        <w:t>à</w:t>
      </w:r>
      <w:r w:rsidR="00620C00">
        <w:rPr>
          <w:lang w:val="nl-NL"/>
        </w:rPr>
        <w:t xml:space="preserve"> PTNT t</w:t>
      </w:r>
      <w:r w:rsidR="00620C00" w:rsidRPr="009814F3">
        <w:rPr>
          <w:lang w:val="nl-NL"/>
        </w:rPr>
        <w:t>ỉnh</w:t>
      </w:r>
      <w:r w:rsidR="00620C00">
        <w:rPr>
          <w:lang w:val="nl-NL"/>
        </w:rPr>
        <w:t xml:space="preserve"> Tuy</w:t>
      </w:r>
      <w:r w:rsidR="00620C00" w:rsidRPr="00620C00">
        <w:rPr>
          <w:lang w:val="nl-NL"/>
        </w:rPr>
        <w:t>ê</w:t>
      </w:r>
      <w:r w:rsidR="00620C00">
        <w:rPr>
          <w:lang w:val="nl-NL"/>
        </w:rPr>
        <w:t xml:space="preserve">n Quang </w:t>
      </w:r>
      <w:r w:rsidR="008F51DC">
        <w:rPr>
          <w:spacing w:val="-2"/>
          <w:lang w:val="nl-NL"/>
        </w:rPr>
        <w:t>còn thiếu máy móc, thiết bị so với tiêu chuẩn, định mức quy định tại Quyết định số 50/2017/QĐ-TTg; gồm: máy vi tính để bàn, máy vi tính xách tay, máy in, máy photocopy,...</w:t>
      </w:r>
    </w:p>
    <w:p w:rsidR="00802CC0" w:rsidRDefault="00802CC0" w:rsidP="00504F38">
      <w:pPr>
        <w:spacing w:before="60" w:after="60" w:line="233" w:lineRule="auto"/>
        <w:ind w:firstLine="720"/>
        <w:jc w:val="both"/>
        <w:rPr>
          <w:spacing w:val="-2"/>
          <w:lang w:val="nl-NL"/>
        </w:rPr>
      </w:pPr>
      <w:r w:rsidRPr="00D66677">
        <w:rPr>
          <w:spacing w:val="-2"/>
          <w:lang w:val="nl-NL"/>
        </w:rPr>
        <w:t xml:space="preserve">Vì vậy, </w:t>
      </w:r>
      <w:r>
        <w:rPr>
          <w:spacing w:val="-2"/>
          <w:lang w:val="nl-NL"/>
        </w:rPr>
        <w:t xml:space="preserve">UBND tỉnh </w:t>
      </w:r>
      <w:r w:rsidR="00620C00">
        <w:rPr>
          <w:lang w:val="nl-NL"/>
        </w:rPr>
        <w:t>Tuy</w:t>
      </w:r>
      <w:r w:rsidR="00620C00" w:rsidRPr="00620C00">
        <w:rPr>
          <w:lang w:val="nl-NL"/>
        </w:rPr>
        <w:t>ê</w:t>
      </w:r>
      <w:r w:rsidR="00620C00">
        <w:rPr>
          <w:lang w:val="nl-NL"/>
        </w:rPr>
        <w:t xml:space="preserve">n Quang </w:t>
      </w:r>
      <w:r w:rsidR="008F51DC">
        <w:rPr>
          <w:spacing w:val="-2"/>
          <w:lang w:val="nl-NL"/>
        </w:rPr>
        <w:t xml:space="preserve">đề nghị điều chuyển 01 xe ô tô về </w:t>
      </w:r>
      <w:r w:rsidR="00620C00">
        <w:rPr>
          <w:lang w:val="nl-NL"/>
        </w:rPr>
        <w:t>Ban Qu</w:t>
      </w:r>
      <w:r w:rsidR="00620C00" w:rsidRPr="009814F3">
        <w:rPr>
          <w:lang w:val="nl-NL"/>
        </w:rPr>
        <w:t>ản</w:t>
      </w:r>
      <w:r w:rsidR="00620C00">
        <w:rPr>
          <w:lang w:val="nl-NL"/>
        </w:rPr>
        <w:t xml:space="preserve"> l</w:t>
      </w:r>
      <w:r w:rsidR="00620C00" w:rsidRPr="009814F3">
        <w:rPr>
          <w:lang w:val="nl-NL"/>
        </w:rPr>
        <w:t>ý</w:t>
      </w:r>
      <w:r w:rsidR="00620C00">
        <w:rPr>
          <w:lang w:val="nl-NL"/>
        </w:rPr>
        <w:t xml:space="preserve"> d</w:t>
      </w:r>
      <w:r w:rsidR="00620C00" w:rsidRPr="009814F3">
        <w:rPr>
          <w:lang w:val="nl-NL"/>
        </w:rPr>
        <w:t>ự</w:t>
      </w:r>
      <w:r w:rsidR="00620C00">
        <w:rPr>
          <w:lang w:val="nl-NL"/>
        </w:rPr>
        <w:t xml:space="preserve"> </w:t>
      </w:r>
      <w:r w:rsidR="00620C00" w:rsidRPr="009814F3">
        <w:rPr>
          <w:lang w:val="nl-NL"/>
        </w:rPr>
        <w:t>án</w:t>
      </w:r>
      <w:r w:rsidR="00620C00">
        <w:rPr>
          <w:lang w:val="nl-NL"/>
        </w:rPr>
        <w:t xml:space="preserve"> c</w:t>
      </w:r>
      <w:r w:rsidR="00620C00" w:rsidRPr="009814F3">
        <w:rPr>
          <w:lang w:val="nl-NL"/>
        </w:rPr>
        <w:t>ác</w:t>
      </w:r>
      <w:r w:rsidR="00620C00">
        <w:rPr>
          <w:lang w:val="nl-NL"/>
        </w:rPr>
        <w:t xml:space="preserve"> c</w:t>
      </w:r>
      <w:r w:rsidR="00620C00" w:rsidRPr="009814F3">
        <w:rPr>
          <w:lang w:val="nl-NL"/>
        </w:rPr>
        <w:t>ô</w:t>
      </w:r>
      <w:r w:rsidR="00620C00">
        <w:rPr>
          <w:lang w:val="nl-NL"/>
        </w:rPr>
        <w:t>ng tr</w:t>
      </w:r>
      <w:r w:rsidR="00620C00" w:rsidRPr="009814F3">
        <w:rPr>
          <w:lang w:val="nl-NL"/>
        </w:rPr>
        <w:t>ình</w:t>
      </w:r>
      <w:r w:rsidR="00620C00">
        <w:rPr>
          <w:lang w:val="nl-NL"/>
        </w:rPr>
        <w:t xml:space="preserve"> N</w:t>
      </w:r>
      <w:r w:rsidR="00620C00" w:rsidRPr="009814F3">
        <w:rPr>
          <w:lang w:val="nl-NL"/>
        </w:rPr>
        <w:t>ô</w:t>
      </w:r>
      <w:r w:rsidR="00620C00">
        <w:rPr>
          <w:lang w:val="nl-NL"/>
        </w:rPr>
        <w:t>ng nghi</w:t>
      </w:r>
      <w:r w:rsidR="00620C00" w:rsidRPr="009814F3">
        <w:rPr>
          <w:lang w:val="nl-NL"/>
        </w:rPr>
        <w:t>ệp</w:t>
      </w:r>
      <w:r w:rsidR="00620C00">
        <w:rPr>
          <w:lang w:val="nl-NL"/>
        </w:rPr>
        <w:t xml:space="preserve"> v</w:t>
      </w:r>
      <w:r w:rsidR="00620C00" w:rsidRPr="009814F3">
        <w:rPr>
          <w:lang w:val="nl-NL"/>
        </w:rPr>
        <w:t>à</w:t>
      </w:r>
      <w:r w:rsidR="00620C00">
        <w:rPr>
          <w:lang w:val="nl-NL"/>
        </w:rPr>
        <w:t xml:space="preserve"> PTNT t</w:t>
      </w:r>
      <w:r w:rsidR="00620C00" w:rsidRPr="009814F3">
        <w:rPr>
          <w:lang w:val="nl-NL"/>
        </w:rPr>
        <w:t>ỉnh</w:t>
      </w:r>
      <w:r w:rsidR="00620C00">
        <w:rPr>
          <w:lang w:val="nl-NL"/>
        </w:rPr>
        <w:t xml:space="preserve"> Tuy</w:t>
      </w:r>
      <w:r w:rsidR="00620C00" w:rsidRPr="00620C00">
        <w:rPr>
          <w:lang w:val="nl-NL"/>
        </w:rPr>
        <w:t>ê</w:t>
      </w:r>
      <w:r w:rsidR="00620C00">
        <w:rPr>
          <w:lang w:val="nl-NL"/>
        </w:rPr>
        <w:t xml:space="preserve">n Quang </w:t>
      </w:r>
      <w:r w:rsidR="008F51DC">
        <w:rPr>
          <w:spacing w:val="-2"/>
          <w:lang w:val="nl-NL"/>
        </w:rPr>
        <w:t xml:space="preserve">và </w:t>
      </w:r>
      <w:r w:rsidR="00620C00">
        <w:rPr>
          <w:lang w:val="nl-NL"/>
        </w:rPr>
        <w:t>c</w:t>
      </w:r>
      <w:r w:rsidR="00620C00" w:rsidRPr="008D5CB5">
        <w:rPr>
          <w:lang w:val="nl-NL"/>
        </w:rPr>
        <w:t>ác</w:t>
      </w:r>
      <w:r w:rsidR="00620C00">
        <w:rPr>
          <w:lang w:val="nl-NL"/>
        </w:rPr>
        <w:t xml:space="preserve"> loại máy móc, thiết bị, c</w:t>
      </w:r>
      <w:r w:rsidR="00620C00" w:rsidRPr="009814F3">
        <w:rPr>
          <w:lang w:val="nl-NL"/>
        </w:rPr>
        <w:t>ô</w:t>
      </w:r>
      <w:r w:rsidR="00620C00">
        <w:rPr>
          <w:lang w:val="nl-NL"/>
        </w:rPr>
        <w:t>ng c</w:t>
      </w:r>
      <w:r w:rsidR="00620C00" w:rsidRPr="009814F3">
        <w:rPr>
          <w:lang w:val="nl-NL"/>
        </w:rPr>
        <w:t>ụ</w:t>
      </w:r>
      <w:r w:rsidR="00620C00">
        <w:rPr>
          <w:lang w:val="nl-NL"/>
        </w:rPr>
        <w:t>, d</w:t>
      </w:r>
      <w:r w:rsidR="00620C00" w:rsidRPr="009814F3">
        <w:rPr>
          <w:lang w:val="nl-NL"/>
        </w:rPr>
        <w:t>ụng</w:t>
      </w:r>
      <w:r w:rsidR="00620C00">
        <w:rPr>
          <w:lang w:val="nl-NL"/>
        </w:rPr>
        <w:t xml:space="preserve"> c</w:t>
      </w:r>
      <w:r w:rsidR="00620C00" w:rsidRPr="009814F3">
        <w:rPr>
          <w:lang w:val="nl-NL"/>
        </w:rPr>
        <w:t>ụ</w:t>
      </w:r>
      <w:r w:rsidR="00620C00">
        <w:rPr>
          <w:lang w:val="nl-NL"/>
        </w:rPr>
        <w:t xml:space="preserve"> </w:t>
      </w:r>
      <w:r>
        <w:rPr>
          <w:lang w:val="nl-NL"/>
        </w:rPr>
        <w:t xml:space="preserve">về </w:t>
      </w:r>
      <w:r w:rsidR="00620C00">
        <w:rPr>
          <w:lang w:val="nl-NL"/>
        </w:rPr>
        <w:t>Ban Qu</w:t>
      </w:r>
      <w:r w:rsidR="00620C00" w:rsidRPr="009814F3">
        <w:rPr>
          <w:lang w:val="nl-NL"/>
        </w:rPr>
        <w:t>ản</w:t>
      </w:r>
      <w:r w:rsidR="00620C00">
        <w:rPr>
          <w:lang w:val="nl-NL"/>
        </w:rPr>
        <w:t xml:space="preserve"> l</w:t>
      </w:r>
      <w:r w:rsidR="00620C00" w:rsidRPr="009814F3">
        <w:rPr>
          <w:lang w:val="nl-NL"/>
        </w:rPr>
        <w:t>ý</w:t>
      </w:r>
      <w:r w:rsidR="00620C00">
        <w:rPr>
          <w:lang w:val="nl-NL"/>
        </w:rPr>
        <w:t xml:space="preserve"> d</w:t>
      </w:r>
      <w:r w:rsidR="00620C00" w:rsidRPr="009814F3">
        <w:rPr>
          <w:lang w:val="nl-NL"/>
        </w:rPr>
        <w:t>ự</w:t>
      </w:r>
      <w:r w:rsidR="00620C00">
        <w:rPr>
          <w:lang w:val="nl-NL"/>
        </w:rPr>
        <w:t xml:space="preserve"> </w:t>
      </w:r>
      <w:r w:rsidR="00620C00" w:rsidRPr="009814F3">
        <w:rPr>
          <w:lang w:val="nl-NL"/>
        </w:rPr>
        <w:t>án</w:t>
      </w:r>
      <w:r w:rsidR="00620C00">
        <w:rPr>
          <w:lang w:val="nl-NL"/>
        </w:rPr>
        <w:t xml:space="preserve"> c</w:t>
      </w:r>
      <w:r w:rsidR="00620C00" w:rsidRPr="009814F3">
        <w:rPr>
          <w:lang w:val="nl-NL"/>
        </w:rPr>
        <w:t>ác</w:t>
      </w:r>
      <w:r w:rsidR="00620C00">
        <w:rPr>
          <w:lang w:val="nl-NL"/>
        </w:rPr>
        <w:t xml:space="preserve"> c</w:t>
      </w:r>
      <w:r w:rsidR="00620C00" w:rsidRPr="009814F3">
        <w:rPr>
          <w:lang w:val="nl-NL"/>
        </w:rPr>
        <w:t>ô</w:t>
      </w:r>
      <w:r w:rsidR="00620C00">
        <w:rPr>
          <w:lang w:val="nl-NL"/>
        </w:rPr>
        <w:t>ng tr</w:t>
      </w:r>
      <w:r w:rsidR="00620C00" w:rsidRPr="009814F3">
        <w:rPr>
          <w:lang w:val="nl-NL"/>
        </w:rPr>
        <w:t>ình</w:t>
      </w:r>
      <w:r w:rsidR="00620C00">
        <w:rPr>
          <w:lang w:val="nl-NL"/>
        </w:rPr>
        <w:t xml:space="preserve"> N</w:t>
      </w:r>
      <w:r w:rsidR="00620C00" w:rsidRPr="009814F3">
        <w:rPr>
          <w:lang w:val="nl-NL"/>
        </w:rPr>
        <w:t>ô</w:t>
      </w:r>
      <w:r w:rsidR="00620C00">
        <w:rPr>
          <w:lang w:val="nl-NL"/>
        </w:rPr>
        <w:t>ng nghi</w:t>
      </w:r>
      <w:r w:rsidR="00620C00" w:rsidRPr="009814F3">
        <w:rPr>
          <w:lang w:val="nl-NL"/>
        </w:rPr>
        <w:t>ệp</w:t>
      </w:r>
      <w:r w:rsidR="00620C00">
        <w:rPr>
          <w:lang w:val="nl-NL"/>
        </w:rPr>
        <w:t xml:space="preserve"> v</w:t>
      </w:r>
      <w:r w:rsidR="00620C00" w:rsidRPr="009814F3">
        <w:rPr>
          <w:lang w:val="nl-NL"/>
        </w:rPr>
        <w:t>à</w:t>
      </w:r>
      <w:r w:rsidR="00620C00">
        <w:rPr>
          <w:lang w:val="nl-NL"/>
        </w:rPr>
        <w:t xml:space="preserve"> PTNT t</w:t>
      </w:r>
      <w:r w:rsidR="00620C00" w:rsidRPr="009814F3">
        <w:rPr>
          <w:lang w:val="nl-NL"/>
        </w:rPr>
        <w:t>ỉnh</w:t>
      </w:r>
      <w:r w:rsidR="00620C00">
        <w:rPr>
          <w:lang w:val="nl-NL"/>
        </w:rPr>
        <w:t xml:space="preserve"> Tuy</w:t>
      </w:r>
      <w:r w:rsidR="00620C00" w:rsidRPr="00620C00">
        <w:rPr>
          <w:lang w:val="nl-NL"/>
        </w:rPr>
        <w:t>ê</w:t>
      </w:r>
      <w:r w:rsidR="00620C00">
        <w:rPr>
          <w:lang w:val="nl-NL"/>
        </w:rPr>
        <w:t xml:space="preserve">n Quang </w:t>
      </w:r>
      <w:r w:rsidRPr="00D66677">
        <w:rPr>
          <w:spacing w:val="-2"/>
          <w:lang w:val="nl-NL"/>
        </w:rPr>
        <w:t>để quản lý, sử dụng phục vụ công tác.</w:t>
      </w:r>
    </w:p>
    <w:p w:rsidR="008D5CB5" w:rsidRDefault="00177B83" w:rsidP="00504F38">
      <w:pPr>
        <w:spacing w:before="60" w:after="60" w:line="233" w:lineRule="auto"/>
        <w:ind w:firstLine="720"/>
        <w:jc w:val="both"/>
        <w:rPr>
          <w:spacing w:val="-2"/>
          <w:lang w:val="nl-NL"/>
        </w:rPr>
      </w:pPr>
      <w:r>
        <w:rPr>
          <w:spacing w:val="-2"/>
          <w:lang w:val="nl-NL"/>
        </w:rPr>
        <w:t xml:space="preserve">- Theo báo cáo của UBND tỉnh </w:t>
      </w:r>
      <w:r w:rsidR="008D5CB5">
        <w:rPr>
          <w:spacing w:val="-2"/>
          <w:lang w:val="nl-NL"/>
        </w:rPr>
        <w:t>L</w:t>
      </w:r>
      <w:r w:rsidR="008D5CB5" w:rsidRPr="008D5CB5">
        <w:rPr>
          <w:spacing w:val="-2"/>
          <w:lang w:val="nl-NL"/>
        </w:rPr>
        <w:t>ào</w:t>
      </w:r>
      <w:r w:rsidR="008D5CB5">
        <w:rPr>
          <w:spacing w:val="-2"/>
          <w:lang w:val="nl-NL"/>
        </w:rPr>
        <w:t xml:space="preserve"> Cai</w:t>
      </w:r>
      <w:r>
        <w:rPr>
          <w:spacing w:val="-2"/>
          <w:lang w:val="nl-NL"/>
        </w:rPr>
        <w:t xml:space="preserve"> tại Công văn số </w:t>
      </w:r>
      <w:r w:rsidR="008D5CB5">
        <w:rPr>
          <w:spacing w:val="-2"/>
          <w:lang w:val="nl-NL"/>
        </w:rPr>
        <w:t>1171</w:t>
      </w:r>
      <w:r>
        <w:rPr>
          <w:spacing w:val="-2"/>
          <w:lang w:val="nl-NL"/>
        </w:rPr>
        <w:t>/UBND-T</w:t>
      </w:r>
      <w:r w:rsidR="008D5CB5">
        <w:rPr>
          <w:spacing w:val="-2"/>
          <w:lang w:val="nl-NL"/>
        </w:rPr>
        <w:t>H</w:t>
      </w:r>
      <w:r>
        <w:rPr>
          <w:spacing w:val="-2"/>
          <w:lang w:val="nl-NL"/>
        </w:rPr>
        <w:t xml:space="preserve"> ngày </w:t>
      </w:r>
      <w:r w:rsidR="008D5CB5">
        <w:rPr>
          <w:spacing w:val="-2"/>
          <w:lang w:val="nl-NL"/>
        </w:rPr>
        <w:t>29/3/2021:</w:t>
      </w:r>
    </w:p>
    <w:p w:rsidR="008D5CB5" w:rsidRDefault="008D5CB5" w:rsidP="00504F38">
      <w:pPr>
        <w:spacing w:before="60" w:after="60" w:line="233" w:lineRule="auto"/>
        <w:ind w:firstLine="720"/>
        <w:jc w:val="both"/>
        <w:rPr>
          <w:spacing w:val="-2"/>
          <w:lang w:val="nl-NL"/>
        </w:rPr>
      </w:pPr>
      <w:r>
        <w:rPr>
          <w:spacing w:val="-2"/>
          <w:lang w:val="nl-NL"/>
        </w:rPr>
        <w:t xml:space="preserve">(i) </w:t>
      </w:r>
      <w:r w:rsidRPr="00795773">
        <w:rPr>
          <w:spacing w:val="-2"/>
          <w:lang w:val="nl-NL"/>
        </w:rPr>
        <w:t xml:space="preserve">Về xe ô tô: </w:t>
      </w:r>
      <w:r>
        <w:rPr>
          <w:spacing w:val="-2"/>
          <w:lang w:val="nl-NL"/>
        </w:rPr>
        <w:t>Tổng số xe ô tô phục vụ công tác chung theo TCĐM quy định tại Ngh</w:t>
      </w:r>
      <w:r w:rsidRPr="00795773">
        <w:rPr>
          <w:spacing w:val="-2"/>
          <w:lang w:val="nl-NL"/>
        </w:rPr>
        <w:t>ị</w:t>
      </w:r>
      <w:r>
        <w:rPr>
          <w:spacing w:val="-2"/>
          <w:lang w:val="nl-NL"/>
        </w:rPr>
        <w:t xml:space="preserve"> </w:t>
      </w:r>
      <w:r w:rsidRPr="00795773">
        <w:rPr>
          <w:spacing w:val="-2"/>
          <w:lang w:val="nl-NL"/>
        </w:rPr>
        <w:t>định</w:t>
      </w:r>
      <w:r>
        <w:rPr>
          <w:spacing w:val="-2"/>
          <w:lang w:val="nl-NL"/>
        </w:rPr>
        <w:t xml:space="preserve"> s</w:t>
      </w:r>
      <w:r w:rsidRPr="00795773">
        <w:rPr>
          <w:spacing w:val="-2"/>
          <w:lang w:val="nl-NL"/>
        </w:rPr>
        <w:t>ố</w:t>
      </w:r>
      <w:r>
        <w:rPr>
          <w:spacing w:val="-2"/>
          <w:lang w:val="nl-NL"/>
        </w:rPr>
        <w:t xml:space="preserve"> 04/2019/N</w:t>
      </w:r>
      <w:r w:rsidRPr="00795773">
        <w:rPr>
          <w:spacing w:val="-2"/>
          <w:lang w:val="nl-NL"/>
        </w:rPr>
        <w:t>Đ</w:t>
      </w:r>
      <w:r>
        <w:rPr>
          <w:spacing w:val="-2"/>
          <w:lang w:val="nl-NL"/>
        </w:rPr>
        <w:t>-CP là 111 xe, tổng số xe hiện có là 95 xe (trong đó có 26 xe thường xuyên hư hỏng, sửa chữa không hiệu quả, không đảm bảo khi vận hành nên UBND tỉnh đã chỉ đạo triển khai việc thanh lý theo quy định); s</w:t>
      </w:r>
      <w:r w:rsidRPr="00795773">
        <w:rPr>
          <w:spacing w:val="-2"/>
          <w:lang w:val="nl-NL"/>
        </w:rPr>
        <w:t>ố</w:t>
      </w:r>
      <w:r>
        <w:rPr>
          <w:spacing w:val="-2"/>
          <w:lang w:val="nl-NL"/>
        </w:rPr>
        <w:t xml:space="preserve"> xe </w:t>
      </w:r>
      <w:r w:rsidRPr="00795773">
        <w:rPr>
          <w:spacing w:val="-2"/>
          <w:lang w:val="nl-NL"/>
        </w:rPr>
        <w:t>ô</w:t>
      </w:r>
      <w:r>
        <w:rPr>
          <w:spacing w:val="-2"/>
          <w:lang w:val="nl-NL"/>
        </w:rPr>
        <w:t xml:space="preserve"> t</w:t>
      </w:r>
      <w:r w:rsidRPr="00795773">
        <w:rPr>
          <w:spacing w:val="-2"/>
          <w:lang w:val="nl-NL"/>
        </w:rPr>
        <w:t>ô</w:t>
      </w:r>
      <w:r>
        <w:rPr>
          <w:spacing w:val="-2"/>
          <w:lang w:val="nl-NL"/>
        </w:rPr>
        <w:t xml:space="preserve"> t</w:t>
      </w:r>
      <w:r w:rsidRPr="00795773">
        <w:rPr>
          <w:spacing w:val="-2"/>
          <w:lang w:val="nl-NL"/>
        </w:rPr>
        <w:t>ỉn</w:t>
      </w:r>
      <w:r>
        <w:rPr>
          <w:spacing w:val="-2"/>
          <w:lang w:val="nl-NL"/>
        </w:rPr>
        <w:t>h L</w:t>
      </w:r>
      <w:r w:rsidRPr="008D5CB5">
        <w:rPr>
          <w:spacing w:val="-2"/>
          <w:lang w:val="nl-NL"/>
        </w:rPr>
        <w:t>ào</w:t>
      </w:r>
      <w:r>
        <w:rPr>
          <w:spacing w:val="-2"/>
          <w:lang w:val="nl-NL"/>
        </w:rPr>
        <w:t xml:space="preserve"> Cai c</w:t>
      </w:r>
      <w:r w:rsidRPr="00795773">
        <w:rPr>
          <w:spacing w:val="-2"/>
          <w:lang w:val="nl-NL"/>
        </w:rPr>
        <w:t>ò</w:t>
      </w:r>
      <w:r>
        <w:rPr>
          <w:spacing w:val="-2"/>
          <w:lang w:val="nl-NL"/>
        </w:rPr>
        <w:t>n thi</w:t>
      </w:r>
      <w:r w:rsidRPr="00795773">
        <w:rPr>
          <w:spacing w:val="-2"/>
          <w:lang w:val="nl-NL"/>
        </w:rPr>
        <w:t>ế</w:t>
      </w:r>
      <w:r>
        <w:rPr>
          <w:spacing w:val="-2"/>
          <w:lang w:val="nl-NL"/>
        </w:rPr>
        <w:t>u so v</w:t>
      </w:r>
      <w:r w:rsidRPr="00795773">
        <w:rPr>
          <w:spacing w:val="-2"/>
          <w:lang w:val="nl-NL"/>
        </w:rPr>
        <w:t>ới</w:t>
      </w:r>
      <w:r>
        <w:rPr>
          <w:spacing w:val="-2"/>
          <w:lang w:val="nl-NL"/>
        </w:rPr>
        <w:t xml:space="preserve"> </w:t>
      </w:r>
      <w:r w:rsidRPr="00795773">
        <w:rPr>
          <w:spacing w:val="-2"/>
          <w:lang w:val="nl-NL"/>
        </w:rPr>
        <w:t>định</w:t>
      </w:r>
      <w:r>
        <w:rPr>
          <w:spacing w:val="-2"/>
          <w:lang w:val="nl-NL"/>
        </w:rPr>
        <w:t xml:space="preserve"> m</w:t>
      </w:r>
      <w:r w:rsidRPr="00795773">
        <w:rPr>
          <w:spacing w:val="-2"/>
          <w:lang w:val="nl-NL"/>
        </w:rPr>
        <w:t>ức</w:t>
      </w:r>
      <w:r>
        <w:rPr>
          <w:spacing w:val="-2"/>
          <w:lang w:val="nl-NL"/>
        </w:rPr>
        <w:t xml:space="preserve"> l</w:t>
      </w:r>
      <w:r w:rsidRPr="00795773">
        <w:rPr>
          <w:spacing w:val="-2"/>
          <w:lang w:val="nl-NL"/>
        </w:rPr>
        <w:t>à</w:t>
      </w:r>
      <w:r>
        <w:rPr>
          <w:spacing w:val="-2"/>
          <w:lang w:val="nl-NL"/>
        </w:rPr>
        <w:t xml:space="preserve"> 42 xe. </w:t>
      </w:r>
      <w:r>
        <w:rPr>
          <w:lang w:val="nl-NL"/>
        </w:rPr>
        <w:t xml:space="preserve">Sở </w:t>
      </w:r>
      <w:r w:rsidRPr="00D66677">
        <w:rPr>
          <w:spacing w:val="-2"/>
          <w:lang w:val="nl-NL"/>
        </w:rPr>
        <w:t xml:space="preserve">NN&amp;PTNT tỉnh </w:t>
      </w:r>
      <w:r>
        <w:rPr>
          <w:spacing w:val="-2"/>
          <w:lang w:val="nl-NL"/>
        </w:rPr>
        <w:t>L</w:t>
      </w:r>
      <w:r w:rsidRPr="008D5CB5">
        <w:rPr>
          <w:spacing w:val="-2"/>
          <w:lang w:val="nl-NL"/>
        </w:rPr>
        <w:t>ào</w:t>
      </w:r>
      <w:r>
        <w:rPr>
          <w:spacing w:val="-2"/>
          <w:lang w:val="nl-NL"/>
        </w:rPr>
        <w:t xml:space="preserve"> Cai </w:t>
      </w:r>
      <w:r w:rsidRPr="00795773">
        <w:rPr>
          <w:spacing w:val="-2"/>
          <w:lang w:val="nl-NL"/>
        </w:rPr>
        <w:t xml:space="preserve">đủ tiêu </w:t>
      </w:r>
      <w:r>
        <w:rPr>
          <w:spacing w:val="-2"/>
          <w:lang w:val="nl-NL"/>
        </w:rPr>
        <w:t>chuẩn sử dụng 02</w:t>
      </w:r>
      <w:r w:rsidRPr="00795773">
        <w:rPr>
          <w:spacing w:val="-2"/>
          <w:lang w:val="nl-NL"/>
        </w:rPr>
        <w:t xml:space="preserve"> xe ô tô phục vụ công tác chung</w:t>
      </w:r>
      <w:r>
        <w:rPr>
          <w:spacing w:val="-2"/>
          <w:lang w:val="nl-NL"/>
        </w:rPr>
        <w:t xml:space="preserve"> theo quy định; </w:t>
      </w:r>
      <w:r w:rsidRPr="00795773">
        <w:rPr>
          <w:spacing w:val="-2"/>
          <w:lang w:val="nl-NL"/>
        </w:rPr>
        <w:t xml:space="preserve">tuy nhiên hiện nay </w:t>
      </w:r>
      <w:r>
        <w:rPr>
          <w:spacing w:val="-2"/>
          <w:lang w:val="nl-NL"/>
        </w:rPr>
        <w:t>S</w:t>
      </w:r>
      <w:r w:rsidRPr="008D5CB5">
        <w:rPr>
          <w:spacing w:val="-2"/>
          <w:lang w:val="nl-NL"/>
        </w:rPr>
        <w:t>ở</w:t>
      </w:r>
      <w:r w:rsidRPr="00795773">
        <w:rPr>
          <w:spacing w:val="-2"/>
          <w:lang w:val="nl-NL"/>
        </w:rPr>
        <w:t xml:space="preserve"> chưa có xe ô tô phục vụ công tác. </w:t>
      </w:r>
    </w:p>
    <w:p w:rsidR="008D5CB5" w:rsidRDefault="008D5CB5" w:rsidP="00504F38">
      <w:pPr>
        <w:spacing w:before="60" w:after="60" w:line="233" w:lineRule="auto"/>
        <w:ind w:firstLine="720"/>
        <w:jc w:val="both"/>
        <w:rPr>
          <w:spacing w:val="-2"/>
          <w:lang w:val="nl-NL"/>
        </w:rPr>
      </w:pPr>
      <w:r w:rsidRPr="00D66677">
        <w:rPr>
          <w:spacing w:val="-2"/>
          <w:lang w:val="nl-NL"/>
        </w:rPr>
        <w:t xml:space="preserve">(ii) Về </w:t>
      </w:r>
      <w:r>
        <w:rPr>
          <w:lang w:val="nl-NL"/>
        </w:rPr>
        <w:t>máy móc, thiết bị, c</w:t>
      </w:r>
      <w:r w:rsidRPr="009814F3">
        <w:rPr>
          <w:lang w:val="nl-NL"/>
        </w:rPr>
        <w:t>ô</w:t>
      </w:r>
      <w:r>
        <w:rPr>
          <w:lang w:val="nl-NL"/>
        </w:rPr>
        <w:t>ng c</w:t>
      </w:r>
      <w:r w:rsidRPr="009814F3">
        <w:rPr>
          <w:lang w:val="nl-NL"/>
        </w:rPr>
        <w:t>ụ</w:t>
      </w:r>
      <w:r>
        <w:rPr>
          <w:lang w:val="nl-NL"/>
        </w:rPr>
        <w:t>, d</w:t>
      </w:r>
      <w:r w:rsidRPr="009814F3">
        <w:rPr>
          <w:lang w:val="nl-NL"/>
        </w:rPr>
        <w:t>ụng</w:t>
      </w:r>
      <w:r>
        <w:rPr>
          <w:lang w:val="nl-NL"/>
        </w:rPr>
        <w:t xml:space="preserve"> c</w:t>
      </w:r>
      <w:r w:rsidRPr="009814F3">
        <w:rPr>
          <w:lang w:val="nl-NL"/>
        </w:rPr>
        <w:t>ụ</w:t>
      </w:r>
      <w:r w:rsidRPr="00D66677">
        <w:rPr>
          <w:spacing w:val="-2"/>
          <w:lang w:val="nl-NL"/>
        </w:rPr>
        <w:t xml:space="preserve">: </w:t>
      </w:r>
      <w:r>
        <w:rPr>
          <w:spacing w:val="-2"/>
          <w:lang w:val="nl-NL"/>
        </w:rPr>
        <w:t>Sở NN&amp;PTNT tỉnh L</w:t>
      </w:r>
      <w:r w:rsidRPr="008D5CB5">
        <w:rPr>
          <w:spacing w:val="-2"/>
          <w:lang w:val="nl-NL"/>
        </w:rPr>
        <w:t>ào</w:t>
      </w:r>
      <w:r>
        <w:rPr>
          <w:spacing w:val="-2"/>
          <w:lang w:val="nl-NL"/>
        </w:rPr>
        <w:t xml:space="preserve"> Cai còn thiếu máy móc, thiết bị so với tiêu chuẩn, định mức quy định tại Quyết định số 50/2017/QĐ-TTg; gồm: máy vi tính để bàn, máy vi tính xách tay, máy in, máy photocopy,...</w:t>
      </w:r>
    </w:p>
    <w:p w:rsidR="008D5CB5" w:rsidRPr="009E67C2" w:rsidRDefault="008D5CB5" w:rsidP="00504F38">
      <w:pPr>
        <w:spacing w:before="60" w:after="60" w:line="233" w:lineRule="auto"/>
        <w:ind w:firstLine="720"/>
        <w:jc w:val="both"/>
        <w:rPr>
          <w:lang w:val="nl-NL"/>
        </w:rPr>
      </w:pPr>
      <w:r w:rsidRPr="00D66677">
        <w:rPr>
          <w:spacing w:val="-2"/>
          <w:lang w:val="nl-NL"/>
        </w:rPr>
        <w:lastRenderedPageBreak/>
        <w:t xml:space="preserve">Vì vậy, </w:t>
      </w:r>
      <w:r>
        <w:rPr>
          <w:spacing w:val="-2"/>
          <w:lang w:val="nl-NL"/>
        </w:rPr>
        <w:t>UBND tỉnh L</w:t>
      </w:r>
      <w:r w:rsidRPr="008D5CB5">
        <w:rPr>
          <w:spacing w:val="-2"/>
          <w:lang w:val="nl-NL"/>
        </w:rPr>
        <w:t>ào</w:t>
      </w:r>
      <w:r>
        <w:rPr>
          <w:spacing w:val="-2"/>
          <w:lang w:val="nl-NL"/>
        </w:rPr>
        <w:t xml:space="preserve"> Cai đề nghị điều chuyển 02 xe ô tô về Sở NN&amp;PTNT tỉnh L</w:t>
      </w:r>
      <w:r w:rsidRPr="008D5CB5">
        <w:rPr>
          <w:spacing w:val="-2"/>
          <w:lang w:val="nl-NL"/>
        </w:rPr>
        <w:t>ào</w:t>
      </w:r>
      <w:r>
        <w:rPr>
          <w:spacing w:val="-2"/>
          <w:lang w:val="nl-NL"/>
        </w:rPr>
        <w:t xml:space="preserve"> Cai và </w:t>
      </w:r>
      <w:r>
        <w:rPr>
          <w:lang w:val="nl-NL"/>
        </w:rPr>
        <w:t>c</w:t>
      </w:r>
      <w:r w:rsidRPr="008D5CB5">
        <w:rPr>
          <w:lang w:val="nl-NL"/>
        </w:rPr>
        <w:t>ác</w:t>
      </w:r>
      <w:r>
        <w:rPr>
          <w:lang w:val="nl-NL"/>
        </w:rPr>
        <w:t xml:space="preserve"> loại máy móc, thiết bị, c</w:t>
      </w:r>
      <w:r w:rsidRPr="009814F3">
        <w:rPr>
          <w:lang w:val="nl-NL"/>
        </w:rPr>
        <w:t>ô</w:t>
      </w:r>
      <w:r>
        <w:rPr>
          <w:lang w:val="nl-NL"/>
        </w:rPr>
        <w:t>ng c</w:t>
      </w:r>
      <w:r w:rsidRPr="009814F3">
        <w:rPr>
          <w:lang w:val="nl-NL"/>
        </w:rPr>
        <w:t>ụ</w:t>
      </w:r>
      <w:r>
        <w:rPr>
          <w:lang w:val="nl-NL"/>
        </w:rPr>
        <w:t>, d</w:t>
      </w:r>
      <w:r w:rsidRPr="009814F3">
        <w:rPr>
          <w:lang w:val="nl-NL"/>
        </w:rPr>
        <w:t>ụng</w:t>
      </w:r>
      <w:r>
        <w:rPr>
          <w:lang w:val="nl-NL"/>
        </w:rPr>
        <w:t xml:space="preserve"> c</w:t>
      </w:r>
      <w:r w:rsidRPr="009814F3">
        <w:rPr>
          <w:lang w:val="nl-NL"/>
        </w:rPr>
        <w:t>ụ</w:t>
      </w:r>
      <w:r>
        <w:rPr>
          <w:lang w:val="nl-NL"/>
        </w:rPr>
        <w:t xml:space="preserve"> về Sở </w:t>
      </w:r>
      <w:r w:rsidRPr="00D66677">
        <w:rPr>
          <w:spacing w:val="-2"/>
          <w:lang w:val="nl-NL"/>
        </w:rPr>
        <w:t xml:space="preserve">NN&amp;PTNT tỉnh </w:t>
      </w:r>
      <w:r>
        <w:rPr>
          <w:spacing w:val="-2"/>
          <w:lang w:val="nl-NL"/>
        </w:rPr>
        <w:t>L</w:t>
      </w:r>
      <w:r w:rsidRPr="008D5CB5">
        <w:rPr>
          <w:spacing w:val="-2"/>
          <w:lang w:val="nl-NL"/>
        </w:rPr>
        <w:t>ào</w:t>
      </w:r>
      <w:r>
        <w:rPr>
          <w:spacing w:val="-2"/>
          <w:lang w:val="nl-NL"/>
        </w:rPr>
        <w:t xml:space="preserve"> Cai </w:t>
      </w:r>
      <w:r w:rsidRPr="00D66677">
        <w:rPr>
          <w:spacing w:val="-2"/>
          <w:lang w:val="nl-NL"/>
        </w:rPr>
        <w:t>để quản lý, sử dụng phục vụ công tác.</w:t>
      </w:r>
    </w:p>
    <w:p w:rsidR="002D0C84" w:rsidRDefault="00562478" w:rsidP="00504F38">
      <w:pPr>
        <w:spacing w:before="60" w:after="60" w:line="233" w:lineRule="auto"/>
        <w:ind w:firstLine="720"/>
        <w:jc w:val="both"/>
        <w:rPr>
          <w:spacing w:val="-2"/>
          <w:lang w:val="nl-NL"/>
        </w:rPr>
      </w:pPr>
      <w:r w:rsidRPr="0004659A">
        <w:rPr>
          <w:spacing w:val="-2"/>
          <w:lang w:val="nl-NL"/>
        </w:rPr>
        <w:t xml:space="preserve">3. </w:t>
      </w:r>
      <w:r w:rsidR="00324871" w:rsidRPr="0004659A">
        <w:rPr>
          <w:spacing w:val="-2"/>
          <w:lang w:val="nl-NL"/>
        </w:rPr>
        <w:t xml:space="preserve">Căn cứ quy định </w:t>
      </w:r>
      <w:r w:rsidR="00F82FFA" w:rsidRPr="0004659A">
        <w:rPr>
          <w:spacing w:val="-2"/>
          <w:lang w:val="nl-NL"/>
        </w:rPr>
        <w:t xml:space="preserve">và tình hình thực tế </w:t>
      </w:r>
      <w:r w:rsidR="00324871" w:rsidRPr="0004659A">
        <w:rPr>
          <w:spacing w:val="-2"/>
          <w:lang w:val="nl-NL"/>
        </w:rPr>
        <w:t xml:space="preserve">trên thì đề nghị của Bộ NN&amp;PTNT tại </w:t>
      </w:r>
      <w:r w:rsidR="00620C00" w:rsidRPr="00795773">
        <w:rPr>
          <w:spacing w:val="-2"/>
          <w:lang w:val="nl-NL"/>
        </w:rPr>
        <w:t xml:space="preserve">Công văn số </w:t>
      </w:r>
      <w:r w:rsidR="00620C00">
        <w:rPr>
          <w:spacing w:val="-2"/>
          <w:lang w:val="nl-NL"/>
        </w:rPr>
        <w:t>2286</w:t>
      </w:r>
      <w:r w:rsidR="00620C00" w:rsidRPr="00795773">
        <w:rPr>
          <w:spacing w:val="-2"/>
          <w:lang w:val="nl-NL"/>
        </w:rPr>
        <w:t xml:space="preserve">/BNN-TC ngày </w:t>
      </w:r>
      <w:r w:rsidR="00620C00">
        <w:rPr>
          <w:spacing w:val="-2"/>
          <w:lang w:val="nl-NL"/>
        </w:rPr>
        <w:t>20/4/2021</w:t>
      </w:r>
      <w:r w:rsidR="00620C00" w:rsidRPr="00795773">
        <w:rPr>
          <w:spacing w:val="-2"/>
          <w:lang w:val="nl-NL"/>
        </w:rPr>
        <w:t xml:space="preserve"> </w:t>
      </w:r>
      <w:r w:rsidR="00811BC2" w:rsidRPr="0004659A">
        <w:rPr>
          <w:spacing w:val="-2"/>
          <w:lang w:val="nl-NL"/>
        </w:rPr>
        <w:t xml:space="preserve">và </w:t>
      </w:r>
      <w:r w:rsidR="00324871" w:rsidRPr="0004659A">
        <w:rPr>
          <w:spacing w:val="-2"/>
          <w:lang w:val="nl-NL"/>
        </w:rPr>
        <w:t xml:space="preserve">UBND tỉnh </w:t>
      </w:r>
      <w:r w:rsidR="00620C00" w:rsidRPr="00620C00">
        <w:rPr>
          <w:spacing w:val="-2"/>
          <w:lang w:val="nl-NL"/>
        </w:rPr>
        <w:t>Đ</w:t>
      </w:r>
      <w:r w:rsidR="00620C00">
        <w:rPr>
          <w:spacing w:val="-2"/>
          <w:lang w:val="nl-NL"/>
        </w:rPr>
        <w:t>i</w:t>
      </w:r>
      <w:r w:rsidR="00620C00" w:rsidRPr="00620C00">
        <w:rPr>
          <w:spacing w:val="-2"/>
          <w:lang w:val="nl-NL"/>
        </w:rPr>
        <w:t>ện</w:t>
      </w:r>
      <w:r w:rsidR="00620C00">
        <w:rPr>
          <w:spacing w:val="-2"/>
          <w:lang w:val="nl-NL"/>
        </w:rPr>
        <w:t xml:space="preserve"> Bi</w:t>
      </w:r>
      <w:r w:rsidR="00620C00" w:rsidRPr="00620C00">
        <w:rPr>
          <w:spacing w:val="-2"/>
          <w:lang w:val="nl-NL"/>
        </w:rPr>
        <w:t>ê</w:t>
      </w:r>
      <w:r w:rsidR="00620C00">
        <w:rPr>
          <w:spacing w:val="-2"/>
          <w:lang w:val="nl-NL"/>
        </w:rPr>
        <w:t>n</w:t>
      </w:r>
      <w:r w:rsidR="00F245A7">
        <w:rPr>
          <w:spacing w:val="-2"/>
          <w:lang w:val="nl-NL"/>
        </w:rPr>
        <w:t xml:space="preserve"> (tại </w:t>
      </w:r>
      <w:r w:rsidR="00620C00">
        <w:rPr>
          <w:spacing w:val="-2"/>
          <w:lang w:val="nl-NL"/>
        </w:rPr>
        <w:t>Công văn số 4406/UBND-KTN ngày 23/11/2020), UBND tỉnh Tuy</w:t>
      </w:r>
      <w:r w:rsidR="00620C00" w:rsidRPr="00620C00">
        <w:rPr>
          <w:spacing w:val="-2"/>
          <w:lang w:val="nl-NL"/>
        </w:rPr>
        <w:t>ê</w:t>
      </w:r>
      <w:r w:rsidR="00620C00">
        <w:rPr>
          <w:spacing w:val="-2"/>
          <w:lang w:val="nl-NL"/>
        </w:rPr>
        <w:t xml:space="preserve">n Quang </w:t>
      </w:r>
      <w:r w:rsidR="00F245A7">
        <w:rPr>
          <w:spacing w:val="-2"/>
          <w:lang w:val="nl-NL"/>
        </w:rPr>
        <w:t>(</w:t>
      </w:r>
      <w:r w:rsidR="00620C00">
        <w:rPr>
          <w:spacing w:val="-2"/>
          <w:lang w:val="nl-NL"/>
        </w:rPr>
        <w:t>Công văn số 3185/UBND-TH ngày 10/10/2020</w:t>
      </w:r>
      <w:r w:rsidR="002E03F2">
        <w:rPr>
          <w:spacing w:val="-2"/>
          <w:lang w:val="nl-NL"/>
        </w:rPr>
        <w:t>, 999/UBN</w:t>
      </w:r>
      <w:r w:rsidR="002E03F2" w:rsidRPr="00C94C84">
        <w:rPr>
          <w:spacing w:val="-2"/>
          <w:lang w:val="nl-NL"/>
        </w:rPr>
        <w:t>D</w:t>
      </w:r>
      <w:r w:rsidR="002E03F2">
        <w:rPr>
          <w:spacing w:val="-2"/>
          <w:lang w:val="nl-NL"/>
        </w:rPr>
        <w:t>-TH ng</w:t>
      </w:r>
      <w:r w:rsidR="002E03F2" w:rsidRPr="00C94C84">
        <w:rPr>
          <w:spacing w:val="-2"/>
          <w:lang w:val="nl-NL"/>
        </w:rPr>
        <w:t>ày</w:t>
      </w:r>
      <w:r w:rsidR="002E03F2">
        <w:rPr>
          <w:spacing w:val="-2"/>
          <w:lang w:val="nl-NL"/>
        </w:rPr>
        <w:t xml:space="preserve"> 15/4/2021</w:t>
      </w:r>
      <w:r w:rsidR="00620C00">
        <w:rPr>
          <w:spacing w:val="-2"/>
          <w:lang w:val="nl-NL"/>
        </w:rPr>
        <w:t>) v</w:t>
      </w:r>
      <w:r w:rsidR="00620C00" w:rsidRPr="007667FA">
        <w:rPr>
          <w:spacing w:val="-2"/>
          <w:lang w:val="nl-NL"/>
        </w:rPr>
        <w:t>à</w:t>
      </w:r>
      <w:r w:rsidR="00620C00">
        <w:rPr>
          <w:spacing w:val="-2"/>
          <w:lang w:val="nl-NL"/>
        </w:rPr>
        <w:t xml:space="preserve"> S</w:t>
      </w:r>
      <w:r w:rsidR="00620C00" w:rsidRPr="007667FA">
        <w:rPr>
          <w:spacing w:val="-2"/>
          <w:lang w:val="nl-NL"/>
        </w:rPr>
        <w:t>ở</w:t>
      </w:r>
      <w:r w:rsidR="00620C00">
        <w:rPr>
          <w:spacing w:val="-2"/>
          <w:lang w:val="nl-NL"/>
        </w:rPr>
        <w:t xml:space="preserve"> T</w:t>
      </w:r>
      <w:r w:rsidR="00620C00" w:rsidRPr="007667FA">
        <w:rPr>
          <w:spacing w:val="-2"/>
          <w:lang w:val="nl-NL"/>
        </w:rPr>
        <w:t>ài</w:t>
      </w:r>
      <w:r w:rsidR="00620C00">
        <w:rPr>
          <w:spacing w:val="-2"/>
          <w:lang w:val="nl-NL"/>
        </w:rPr>
        <w:t xml:space="preserve"> ch</w:t>
      </w:r>
      <w:r w:rsidR="00620C00" w:rsidRPr="007667FA">
        <w:rPr>
          <w:spacing w:val="-2"/>
          <w:lang w:val="nl-NL"/>
        </w:rPr>
        <w:t>ính</w:t>
      </w:r>
      <w:r w:rsidR="00620C00">
        <w:rPr>
          <w:spacing w:val="-2"/>
          <w:lang w:val="nl-NL"/>
        </w:rPr>
        <w:t xml:space="preserve"> t</w:t>
      </w:r>
      <w:r w:rsidR="00620C00" w:rsidRPr="007667FA">
        <w:rPr>
          <w:spacing w:val="-2"/>
          <w:lang w:val="nl-NL"/>
        </w:rPr>
        <w:t>ỉnh</w:t>
      </w:r>
      <w:r w:rsidR="00620C00">
        <w:rPr>
          <w:spacing w:val="-2"/>
          <w:lang w:val="nl-NL"/>
        </w:rPr>
        <w:t xml:space="preserve"> Tuy</w:t>
      </w:r>
      <w:r w:rsidR="00620C00" w:rsidRPr="007667FA">
        <w:rPr>
          <w:spacing w:val="-2"/>
          <w:lang w:val="nl-NL"/>
        </w:rPr>
        <w:t>ê</w:t>
      </w:r>
      <w:r w:rsidR="00620C00">
        <w:rPr>
          <w:spacing w:val="-2"/>
          <w:lang w:val="nl-NL"/>
        </w:rPr>
        <w:t>n Quang (Công văn số 487/BC-STC ng</w:t>
      </w:r>
      <w:r w:rsidR="00620C00" w:rsidRPr="007667FA">
        <w:rPr>
          <w:spacing w:val="-2"/>
          <w:lang w:val="nl-NL"/>
        </w:rPr>
        <w:t>ày</w:t>
      </w:r>
      <w:r w:rsidR="00620C00">
        <w:rPr>
          <w:spacing w:val="-2"/>
          <w:lang w:val="nl-NL"/>
        </w:rPr>
        <w:t xml:space="preserve"> 30/12/2019, 398/STC-QLG&amp;C</w:t>
      </w:r>
      <w:r w:rsidR="00620C00" w:rsidRPr="007667FA">
        <w:rPr>
          <w:spacing w:val="-2"/>
          <w:lang w:val="nl-NL"/>
        </w:rPr>
        <w:t>S</w:t>
      </w:r>
      <w:r w:rsidR="00620C00">
        <w:rPr>
          <w:spacing w:val="-2"/>
          <w:lang w:val="nl-NL"/>
        </w:rPr>
        <w:t xml:space="preserve"> ngày 15/10/2020</w:t>
      </w:r>
      <w:r w:rsidR="006724D3">
        <w:rPr>
          <w:spacing w:val="-2"/>
          <w:lang w:val="nl-NL"/>
        </w:rPr>
        <w:t>, 81/BC-STC ng</w:t>
      </w:r>
      <w:r w:rsidR="006724D3" w:rsidRPr="007667FA">
        <w:rPr>
          <w:spacing w:val="-2"/>
          <w:lang w:val="nl-NL"/>
        </w:rPr>
        <w:t>ày</w:t>
      </w:r>
      <w:r w:rsidR="006724D3">
        <w:rPr>
          <w:spacing w:val="-2"/>
          <w:lang w:val="nl-NL"/>
        </w:rPr>
        <w:t xml:space="preserve"> 31/3/2021</w:t>
      </w:r>
      <w:r w:rsidR="00F245A7">
        <w:rPr>
          <w:spacing w:val="-2"/>
          <w:lang w:val="nl-NL"/>
        </w:rPr>
        <w:t xml:space="preserve">), UBND tỉnh </w:t>
      </w:r>
      <w:r w:rsidR="00620C00">
        <w:rPr>
          <w:spacing w:val="-2"/>
          <w:lang w:val="nl-NL"/>
        </w:rPr>
        <w:t>L</w:t>
      </w:r>
      <w:r w:rsidR="00620C00" w:rsidRPr="00620C00">
        <w:rPr>
          <w:spacing w:val="-2"/>
          <w:lang w:val="nl-NL"/>
        </w:rPr>
        <w:t>ào</w:t>
      </w:r>
      <w:r w:rsidR="00620C00">
        <w:rPr>
          <w:spacing w:val="-2"/>
          <w:lang w:val="nl-NL"/>
        </w:rPr>
        <w:t xml:space="preserve"> Cai</w:t>
      </w:r>
      <w:r w:rsidR="00F245A7">
        <w:rPr>
          <w:spacing w:val="-2"/>
          <w:lang w:val="nl-NL"/>
        </w:rPr>
        <w:t xml:space="preserve"> (tại </w:t>
      </w:r>
      <w:r w:rsidR="00620C00">
        <w:rPr>
          <w:spacing w:val="-2"/>
          <w:lang w:val="nl-NL"/>
        </w:rPr>
        <w:t>Công văn số 1171/UBND-TH ngày 29/3/2021</w:t>
      </w:r>
      <w:r w:rsidR="00F245A7">
        <w:rPr>
          <w:spacing w:val="-2"/>
          <w:lang w:val="nl-NL"/>
        </w:rPr>
        <w:t>) là phù hợp. Vì vậy, Cục QLCS trình Bộ t</w:t>
      </w:r>
      <w:r w:rsidR="00620C00">
        <w:rPr>
          <w:spacing w:val="-2"/>
          <w:lang w:val="nl-NL"/>
        </w:rPr>
        <w:t>hống nhất về việc điều chuyển 04</w:t>
      </w:r>
      <w:r w:rsidR="00F245A7">
        <w:rPr>
          <w:spacing w:val="-2"/>
          <w:lang w:val="nl-NL"/>
        </w:rPr>
        <w:t xml:space="preserve"> xe ô tô và một số danh mục máy móc, thiết bị, công cụ, dụng cụ từ </w:t>
      </w:r>
      <w:r w:rsidR="00620C00" w:rsidRPr="00CC365F">
        <w:rPr>
          <w:lang w:val="nl-NL"/>
        </w:rPr>
        <w:t>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w:t>
      </w:r>
      <w:r w:rsidR="00620C00">
        <w:rPr>
          <w:lang w:val="nl-NL"/>
        </w:rPr>
        <w:t>-</w:t>
      </w:r>
      <w:r w:rsidR="00620C00" w:rsidRPr="00CC365F">
        <w:rPr>
          <w:lang w:val="nl-NL"/>
        </w:rPr>
        <w:t>giai đoạn 2” kết thúc</w:t>
      </w:r>
      <w:r w:rsidR="00620C00">
        <w:rPr>
          <w:lang w:val="nl-NL"/>
        </w:rPr>
        <w:t xml:space="preserve"> </w:t>
      </w:r>
      <w:r w:rsidR="00F245A7">
        <w:rPr>
          <w:lang w:val="nl-NL"/>
        </w:rPr>
        <w:t xml:space="preserve">về </w:t>
      </w:r>
      <w:r w:rsidR="00F245A7" w:rsidRPr="0004659A">
        <w:rPr>
          <w:spacing w:val="-2"/>
          <w:lang w:val="nl-NL"/>
        </w:rPr>
        <w:t xml:space="preserve">UBND tỉnh </w:t>
      </w:r>
      <w:r w:rsidR="00620C00" w:rsidRPr="00620C00">
        <w:rPr>
          <w:spacing w:val="-2"/>
          <w:lang w:val="nl-NL"/>
        </w:rPr>
        <w:t>Đ</w:t>
      </w:r>
      <w:r w:rsidR="00620C00">
        <w:rPr>
          <w:spacing w:val="-2"/>
          <w:lang w:val="nl-NL"/>
        </w:rPr>
        <w:t>i</w:t>
      </w:r>
      <w:r w:rsidR="00620C00" w:rsidRPr="00620C00">
        <w:rPr>
          <w:spacing w:val="-2"/>
          <w:lang w:val="nl-NL"/>
        </w:rPr>
        <w:t>ện</w:t>
      </w:r>
      <w:r w:rsidR="00620C00">
        <w:rPr>
          <w:spacing w:val="-2"/>
          <w:lang w:val="nl-NL"/>
        </w:rPr>
        <w:t xml:space="preserve"> Bi</w:t>
      </w:r>
      <w:r w:rsidR="00620C00" w:rsidRPr="00620C00">
        <w:rPr>
          <w:spacing w:val="-2"/>
          <w:lang w:val="nl-NL"/>
        </w:rPr>
        <w:t>ê</w:t>
      </w:r>
      <w:r w:rsidR="00620C00">
        <w:rPr>
          <w:spacing w:val="-2"/>
          <w:lang w:val="nl-NL"/>
        </w:rPr>
        <w:t>n</w:t>
      </w:r>
      <w:r w:rsidR="00F245A7">
        <w:rPr>
          <w:spacing w:val="-2"/>
          <w:lang w:val="nl-NL"/>
        </w:rPr>
        <w:t xml:space="preserve">, UBND tỉnh </w:t>
      </w:r>
      <w:r w:rsidR="00620C00">
        <w:rPr>
          <w:spacing w:val="-2"/>
          <w:lang w:val="nl-NL"/>
        </w:rPr>
        <w:t>Tuy</w:t>
      </w:r>
      <w:r w:rsidR="00620C00" w:rsidRPr="00620C00">
        <w:rPr>
          <w:spacing w:val="-2"/>
          <w:lang w:val="nl-NL"/>
        </w:rPr>
        <w:t>ê</w:t>
      </w:r>
      <w:r w:rsidR="00620C00">
        <w:rPr>
          <w:spacing w:val="-2"/>
          <w:lang w:val="nl-NL"/>
        </w:rPr>
        <w:t>n Quang</w:t>
      </w:r>
      <w:r w:rsidR="00F245A7">
        <w:rPr>
          <w:spacing w:val="-2"/>
          <w:lang w:val="nl-NL"/>
        </w:rPr>
        <w:t xml:space="preserve">, UBND tỉnh </w:t>
      </w:r>
      <w:r w:rsidR="00620C00">
        <w:rPr>
          <w:spacing w:val="-2"/>
          <w:lang w:val="nl-NL"/>
        </w:rPr>
        <w:t>L</w:t>
      </w:r>
      <w:r w:rsidR="00620C00" w:rsidRPr="00620C00">
        <w:rPr>
          <w:spacing w:val="-2"/>
          <w:lang w:val="nl-NL"/>
        </w:rPr>
        <w:t>ào</w:t>
      </w:r>
      <w:r w:rsidR="00620C00">
        <w:rPr>
          <w:spacing w:val="-2"/>
          <w:lang w:val="nl-NL"/>
        </w:rPr>
        <w:t xml:space="preserve"> Cai</w:t>
      </w:r>
      <w:r w:rsidR="00F245A7">
        <w:rPr>
          <w:spacing w:val="-2"/>
          <w:lang w:val="nl-NL"/>
        </w:rPr>
        <w:t xml:space="preserve"> để bố trí cho cơ quan, tổ chức, đơn vị có nhu cầu mà còn thiếu so với tiêu chuẩn, định mức quy định. </w:t>
      </w:r>
      <w:r w:rsidR="002D0C84" w:rsidRPr="0004659A">
        <w:rPr>
          <w:spacing w:val="-2"/>
          <w:lang w:val="nl-NL"/>
        </w:rPr>
        <w:t>Bộ trưởng Bộ Tài chính ban hành Quyết định điều chuyển tài sản theo thẩm quyền.</w:t>
      </w:r>
    </w:p>
    <w:p w:rsidR="00E43C42" w:rsidRDefault="00E43C42" w:rsidP="00504F38">
      <w:pPr>
        <w:tabs>
          <w:tab w:val="left" w:pos="709"/>
          <w:tab w:val="left" w:pos="7088"/>
        </w:tabs>
        <w:spacing w:before="60" w:after="60" w:line="233" w:lineRule="auto"/>
        <w:jc w:val="both"/>
        <w:rPr>
          <w:spacing w:val="-4"/>
          <w:lang w:val="nl-NL"/>
        </w:rPr>
      </w:pPr>
      <w:r>
        <w:rPr>
          <w:spacing w:val="-4"/>
          <w:lang w:val="nl-NL"/>
        </w:rPr>
        <w:tab/>
        <w:t>* Ý kiến của các đơn vị trong Bộ:</w:t>
      </w:r>
    </w:p>
    <w:p w:rsidR="00E43C42" w:rsidRDefault="00E43C42" w:rsidP="00504F38">
      <w:pPr>
        <w:tabs>
          <w:tab w:val="left" w:pos="709"/>
          <w:tab w:val="left" w:pos="7088"/>
        </w:tabs>
        <w:spacing w:before="60" w:after="60" w:line="233" w:lineRule="auto"/>
        <w:jc w:val="both"/>
        <w:rPr>
          <w:spacing w:val="-4"/>
          <w:lang w:val="nl-NL"/>
        </w:rPr>
      </w:pPr>
      <w:r>
        <w:rPr>
          <w:spacing w:val="-4"/>
          <w:lang w:val="nl-NL"/>
        </w:rPr>
        <w:tab/>
        <w:t>- C</w:t>
      </w:r>
      <w:r w:rsidRPr="00E43C42">
        <w:rPr>
          <w:spacing w:val="-4"/>
          <w:lang w:val="nl-NL"/>
        </w:rPr>
        <w:t>ục</w:t>
      </w:r>
      <w:r>
        <w:rPr>
          <w:spacing w:val="-4"/>
          <w:lang w:val="nl-NL"/>
        </w:rPr>
        <w:t xml:space="preserve"> QLN&amp;TC</w:t>
      </w:r>
      <w:r w:rsidRPr="00E43C42">
        <w:rPr>
          <w:spacing w:val="-4"/>
          <w:lang w:val="nl-NL"/>
        </w:rPr>
        <w:t>Đ</w:t>
      </w:r>
      <w:r>
        <w:rPr>
          <w:spacing w:val="-4"/>
          <w:lang w:val="nl-NL"/>
        </w:rPr>
        <w:t>N v</w:t>
      </w:r>
      <w:r w:rsidRPr="00E43C42">
        <w:rPr>
          <w:spacing w:val="-4"/>
          <w:lang w:val="nl-NL"/>
        </w:rPr>
        <w:t>à</w:t>
      </w:r>
      <w:r>
        <w:rPr>
          <w:spacing w:val="-4"/>
          <w:lang w:val="nl-NL"/>
        </w:rPr>
        <w:t xml:space="preserve"> V</w:t>
      </w:r>
      <w:r w:rsidRPr="00E43C42">
        <w:rPr>
          <w:spacing w:val="-4"/>
          <w:lang w:val="nl-NL"/>
        </w:rPr>
        <w:t>ụ</w:t>
      </w:r>
      <w:r>
        <w:rPr>
          <w:spacing w:val="-4"/>
          <w:lang w:val="nl-NL"/>
        </w:rPr>
        <w:t xml:space="preserve"> N</w:t>
      </w:r>
      <w:r w:rsidRPr="00E43C42">
        <w:rPr>
          <w:spacing w:val="-4"/>
          <w:lang w:val="nl-NL"/>
        </w:rPr>
        <w:t>S</w:t>
      </w:r>
      <w:r>
        <w:rPr>
          <w:spacing w:val="-4"/>
          <w:lang w:val="nl-NL"/>
        </w:rPr>
        <w:t>NN: Kh</w:t>
      </w:r>
      <w:r w:rsidRPr="00E43C42">
        <w:rPr>
          <w:spacing w:val="-4"/>
          <w:lang w:val="nl-NL"/>
        </w:rPr>
        <w:t>ô</w:t>
      </w:r>
      <w:r>
        <w:rPr>
          <w:spacing w:val="-4"/>
          <w:lang w:val="nl-NL"/>
        </w:rPr>
        <w:t xml:space="preserve">ng tham gia </w:t>
      </w:r>
      <w:r w:rsidRPr="00E43C42">
        <w:rPr>
          <w:spacing w:val="-4"/>
          <w:lang w:val="nl-NL"/>
        </w:rPr>
        <w:t>ý</w:t>
      </w:r>
      <w:r>
        <w:rPr>
          <w:spacing w:val="-4"/>
          <w:lang w:val="nl-NL"/>
        </w:rPr>
        <w:t xml:space="preserve"> ki</w:t>
      </w:r>
      <w:r w:rsidRPr="00E43C42">
        <w:rPr>
          <w:spacing w:val="-4"/>
          <w:lang w:val="nl-NL"/>
        </w:rPr>
        <w:t>ến</w:t>
      </w:r>
      <w:r w:rsidR="000A6B19">
        <w:rPr>
          <w:spacing w:val="-4"/>
          <w:lang w:val="nl-NL"/>
        </w:rPr>
        <w:t xml:space="preserve"> v</w:t>
      </w:r>
      <w:r w:rsidR="000A6B19" w:rsidRPr="000A6B19">
        <w:rPr>
          <w:spacing w:val="-4"/>
          <w:lang w:val="nl-NL"/>
        </w:rPr>
        <w:t>ào</w:t>
      </w:r>
      <w:r w:rsidR="000A6B19">
        <w:rPr>
          <w:spacing w:val="-4"/>
          <w:lang w:val="nl-NL"/>
        </w:rPr>
        <w:t xml:space="preserve"> d</w:t>
      </w:r>
      <w:r w:rsidR="000A6B19" w:rsidRPr="000A6B19">
        <w:rPr>
          <w:spacing w:val="-4"/>
          <w:lang w:val="nl-NL"/>
        </w:rPr>
        <w:t>ự</w:t>
      </w:r>
      <w:r w:rsidR="000A6B19">
        <w:rPr>
          <w:spacing w:val="-4"/>
          <w:lang w:val="nl-NL"/>
        </w:rPr>
        <w:t xml:space="preserve"> th</w:t>
      </w:r>
      <w:r w:rsidR="000A6B19" w:rsidRPr="000A6B19">
        <w:rPr>
          <w:spacing w:val="-4"/>
          <w:lang w:val="nl-NL"/>
        </w:rPr>
        <w:t>ảo</w:t>
      </w:r>
      <w:r w:rsidR="000A6B19">
        <w:rPr>
          <w:spacing w:val="-4"/>
          <w:lang w:val="nl-NL"/>
        </w:rPr>
        <w:t xml:space="preserve"> m</w:t>
      </w:r>
      <w:r w:rsidR="000A6B19" w:rsidRPr="000A6B19">
        <w:rPr>
          <w:spacing w:val="-4"/>
          <w:lang w:val="nl-NL"/>
        </w:rPr>
        <w:t>à</w:t>
      </w:r>
      <w:r w:rsidR="000A6B19">
        <w:rPr>
          <w:spacing w:val="-4"/>
          <w:lang w:val="nl-NL"/>
        </w:rPr>
        <w:t xml:space="preserve"> đ</w:t>
      </w:r>
      <w:r w:rsidR="000A6B19" w:rsidRPr="000A6B19">
        <w:rPr>
          <w:spacing w:val="-4"/>
          <w:lang w:val="nl-NL"/>
        </w:rPr>
        <w:t>ề</w:t>
      </w:r>
      <w:r w:rsidR="000A6B19">
        <w:rPr>
          <w:spacing w:val="-4"/>
          <w:lang w:val="nl-NL"/>
        </w:rPr>
        <w:t xml:space="preserve"> ngh</w:t>
      </w:r>
      <w:r w:rsidR="000A6B19" w:rsidRPr="000A6B19">
        <w:rPr>
          <w:spacing w:val="-4"/>
          <w:lang w:val="nl-NL"/>
        </w:rPr>
        <w:t>ị</w:t>
      </w:r>
      <w:r w:rsidR="000A6B19">
        <w:rPr>
          <w:spacing w:val="-4"/>
          <w:lang w:val="nl-NL"/>
        </w:rPr>
        <w:t xml:space="preserve"> C</w:t>
      </w:r>
      <w:r w:rsidR="000A6B19" w:rsidRPr="000A6B19">
        <w:rPr>
          <w:spacing w:val="-4"/>
          <w:lang w:val="nl-NL"/>
        </w:rPr>
        <w:t>ục</w:t>
      </w:r>
      <w:r w:rsidR="000A6B19">
        <w:rPr>
          <w:spacing w:val="-4"/>
          <w:lang w:val="nl-NL"/>
        </w:rPr>
        <w:t xml:space="preserve"> QLC</w:t>
      </w:r>
      <w:r w:rsidR="000A6B19" w:rsidRPr="000A6B19">
        <w:rPr>
          <w:spacing w:val="-4"/>
          <w:lang w:val="nl-NL"/>
        </w:rPr>
        <w:t>S</w:t>
      </w:r>
      <w:r w:rsidR="000A6B19">
        <w:rPr>
          <w:spacing w:val="-4"/>
          <w:lang w:val="nl-NL"/>
        </w:rPr>
        <w:t xml:space="preserve"> c</w:t>
      </w:r>
      <w:r w:rsidR="000A6B19" w:rsidRPr="000A6B19">
        <w:rPr>
          <w:spacing w:val="-4"/>
          <w:lang w:val="nl-NL"/>
        </w:rPr>
        <w:t>ă</w:t>
      </w:r>
      <w:r w:rsidR="000A6B19">
        <w:rPr>
          <w:spacing w:val="-4"/>
          <w:lang w:val="nl-NL"/>
        </w:rPr>
        <w:t>n c</w:t>
      </w:r>
      <w:r w:rsidR="000A6B19" w:rsidRPr="000A6B19">
        <w:rPr>
          <w:spacing w:val="-4"/>
          <w:lang w:val="nl-NL"/>
        </w:rPr>
        <w:t>ứ</w:t>
      </w:r>
      <w:r w:rsidR="000A6B19">
        <w:rPr>
          <w:spacing w:val="-4"/>
          <w:lang w:val="nl-NL"/>
        </w:rPr>
        <w:t xml:space="preserve"> quy </w:t>
      </w:r>
      <w:r w:rsidR="000A6B19" w:rsidRPr="000A6B19">
        <w:rPr>
          <w:spacing w:val="-4"/>
          <w:lang w:val="nl-NL"/>
        </w:rPr>
        <w:t>định</w:t>
      </w:r>
      <w:r w:rsidR="000A6B19">
        <w:rPr>
          <w:spacing w:val="-4"/>
          <w:lang w:val="nl-NL"/>
        </w:rPr>
        <w:t xml:space="preserve"> c</w:t>
      </w:r>
      <w:r w:rsidR="000A6B19" w:rsidRPr="000A6B19">
        <w:rPr>
          <w:spacing w:val="-4"/>
          <w:lang w:val="nl-NL"/>
        </w:rPr>
        <w:t>ủa</w:t>
      </w:r>
      <w:r w:rsidR="000A6B19">
        <w:rPr>
          <w:spacing w:val="-4"/>
          <w:lang w:val="nl-NL"/>
        </w:rPr>
        <w:t xml:space="preserve"> ph</w:t>
      </w:r>
      <w:r w:rsidR="000A6B19" w:rsidRPr="000A6B19">
        <w:rPr>
          <w:spacing w:val="-4"/>
          <w:lang w:val="nl-NL"/>
        </w:rPr>
        <w:t>áp</w:t>
      </w:r>
      <w:r w:rsidR="000A6B19">
        <w:rPr>
          <w:spacing w:val="-4"/>
          <w:lang w:val="nl-NL"/>
        </w:rPr>
        <w:t xml:space="preserve"> lu</w:t>
      </w:r>
      <w:r w:rsidR="000A6B19" w:rsidRPr="000A6B19">
        <w:rPr>
          <w:spacing w:val="-4"/>
          <w:lang w:val="nl-NL"/>
        </w:rPr>
        <w:t>ật</w:t>
      </w:r>
      <w:r w:rsidR="000A6B19">
        <w:rPr>
          <w:spacing w:val="-4"/>
          <w:lang w:val="nl-NL"/>
        </w:rPr>
        <w:t xml:space="preserve"> đ</w:t>
      </w:r>
      <w:r w:rsidR="000A6B19" w:rsidRPr="000A6B19">
        <w:rPr>
          <w:spacing w:val="-4"/>
          <w:lang w:val="nl-NL"/>
        </w:rPr>
        <w:t>ể</w:t>
      </w:r>
      <w:r w:rsidR="000A6B19">
        <w:rPr>
          <w:spacing w:val="-4"/>
          <w:lang w:val="nl-NL"/>
        </w:rPr>
        <w:t xml:space="preserve"> báo c</w:t>
      </w:r>
      <w:r w:rsidR="000A6B19" w:rsidRPr="000A6B19">
        <w:rPr>
          <w:spacing w:val="-4"/>
          <w:lang w:val="nl-NL"/>
        </w:rPr>
        <w:t>áo</w:t>
      </w:r>
      <w:r w:rsidR="000A6B19">
        <w:rPr>
          <w:spacing w:val="-4"/>
          <w:lang w:val="nl-NL"/>
        </w:rPr>
        <w:t xml:space="preserve"> B</w:t>
      </w:r>
      <w:r w:rsidR="000A6B19" w:rsidRPr="000A6B19">
        <w:rPr>
          <w:spacing w:val="-4"/>
          <w:lang w:val="nl-NL"/>
        </w:rPr>
        <w:t>ộ</w:t>
      </w:r>
      <w:r>
        <w:rPr>
          <w:spacing w:val="-4"/>
          <w:lang w:val="nl-NL"/>
        </w:rPr>
        <w:t>.</w:t>
      </w:r>
    </w:p>
    <w:p w:rsidR="00E43C42" w:rsidRDefault="00E43C42" w:rsidP="00504F38">
      <w:pPr>
        <w:tabs>
          <w:tab w:val="left" w:pos="709"/>
          <w:tab w:val="left" w:pos="7088"/>
        </w:tabs>
        <w:spacing w:before="60" w:after="60" w:line="233" w:lineRule="auto"/>
        <w:jc w:val="both"/>
        <w:rPr>
          <w:spacing w:val="-4"/>
          <w:lang w:val="nl-NL"/>
        </w:rPr>
      </w:pPr>
      <w:r>
        <w:rPr>
          <w:spacing w:val="-4"/>
          <w:lang w:val="nl-NL"/>
        </w:rPr>
        <w:tab/>
        <w:t>- Vụ Pháp chế: (i) Th</w:t>
      </w:r>
      <w:r w:rsidRPr="00E43C42">
        <w:rPr>
          <w:spacing w:val="-4"/>
          <w:lang w:val="nl-NL"/>
        </w:rPr>
        <w:t>ống</w:t>
      </w:r>
      <w:r>
        <w:rPr>
          <w:spacing w:val="-4"/>
          <w:lang w:val="nl-NL"/>
        </w:rPr>
        <w:t xml:space="preserve"> nh</w:t>
      </w:r>
      <w:r w:rsidRPr="00E43C42">
        <w:rPr>
          <w:spacing w:val="-4"/>
          <w:lang w:val="nl-NL"/>
        </w:rPr>
        <w:t>ất</w:t>
      </w:r>
      <w:r>
        <w:rPr>
          <w:spacing w:val="-4"/>
          <w:lang w:val="nl-NL"/>
        </w:rPr>
        <w:t xml:space="preserve"> v</w:t>
      </w:r>
      <w:r w:rsidRPr="00E43C42">
        <w:rPr>
          <w:spacing w:val="-4"/>
          <w:lang w:val="nl-NL"/>
        </w:rPr>
        <w:t>ề</w:t>
      </w:r>
      <w:r>
        <w:rPr>
          <w:spacing w:val="-4"/>
          <w:lang w:val="nl-NL"/>
        </w:rPr>
        <w:t xml:space="preserve"> vi</w:t>
      </w:r>
      <w:r w:rsidRPr="00E43C42">
        <w:rPr>
          <w:spacing w:val="-4"/>
          <w:lang w:val="nl-NL"/>
        </w:rPr>
        <w:t>ệc</w:t>
      </w:r>
      <w:r>
        <w:rPr>
          <w:spacing w:val="-4"/>
          <w:lang w:val="nl-NL"/>
        </w:rPr>
        <w:t xml:space="preserve"> </w:t>
      </w:r>
      <w:r w:rsidRPr="00E43C42">
        <w:rPr>
          <w:spacing w:val="-4"/>
          <w:lang w:val="nl-NL"/>
        </w:rPr>
        <w:t>đ</w:t>
      </w:r>
      <w:r>
        <w:rPr>
          <w:spacing w:val="-4"/>
          <w:lang w:val="nl-NL"/>
        </w:rPr>
        <w:t>i</w:t>
      </w:r>
      <w:r w:rsidRPr="00E43C42">
        <w:rPr>
          <w:spacing w:val="-4"/>
          <w:lang w:val="nl-NL"/>
        </w:rPr>
        <w:t>ều</w:t>
      </w:r>
      <w:r>
        <w:rPr>
          <w:spacing w:val="-4"/>
          <w:lang w:val="nl-NL"/>
        </w:rPr>
        <w:t xml:space="preserve"> chuy</w:t>
      </w:r>
      <w:r w:rsidRPr="00E43C42">
        <w:rPr>
          <w:spacing w:val="-4"/>
          <w:lang w:val="nl-NL"/>
        </w:rPr>
        <w:t>ển</w:t>
      </w:r>
      <w:r>
        <w:rPr>
          <w:spacing w:val="-4"/>
          <w:lang w:val="nl-NL"/>
        </w:rPr>
        <w:t xml:space="preserve"> t</w:t>
      </w:r>
      <w:r w:rsidRPr="00E43C42">
        <w:rPr>
          <w:spacing w:val="-4"/>
          <w:lang w:val="nl-NL"/>
        </w:rPr>
        <w:t>ài</w:t>
      </w:r>
      <w:r>
        <w:rPr>
          <w:spacing w:val="-4"/>
          <w:lang w:val="nl-NL"/>
        </w:rPr>
        <w:t xml:space="preserve"> s</w:t>
      </w:r>
      <w:r w:rsidRPr="00E43C42">
        <w:rPr>
          <w:spacing w:val="-4"/>
          <w:lang w:val="nl-NL"/>
        </w:rPr>
        <w:t>ản</w:t>
      </w:r>
      <w:r>
        <w:rPr>
          <w:spacing w:val="-4"/>
          <w:lang w:val="nl-NL"/>
        </w:rPr>
        <w:t xml:space="preserve"> 02 d</w:t>
      </w:r>
      <w:r w:rsidRPr="00E43C42">
        <w:rPr>
          <w:spacing w:val="-4"/>
          <w:lang w:val="nl-NL"/>
        </w:rPr>
        <w:t>ự</w:t>
      </w:r>
      <w:r>
        <w:rPr>
          <w:spacing w:val="-4"/>
          <w:lang w:val="nl-NL"/>
        </w:rPr>
        <w:t xml:space="preserve"> </w:t>
      </w:r>
      <w:r w:rsidRPr="00E43C42">
        <w:rPr>
          <w:spacing w:val="-4"/>
          <w:lang w:val="nl-NL"/>
        </w:rPr>
        <w:t>án</w:t>
      </w:r>
      <w:r>
        <w:rPr>
          <w:spacing w:val="-4"/>
          <w:lang w:val="nl-NL"/>
        </w:rPr>
        <w:t xml:space="preserve"> cho UBN</w:t>
      </w:r>
      <w:r w:rsidRPr="00E43C42">
        <w:rPr>
          <w:spacing w:val="-4"/>
          <w:lang w:val="nl-NL"/>
        </w:rPr>
        <w:t>D</w:t>
      </w:r>
      <w:r>
        <w:rPr>
          <w:spacing w:val="-4"/>
          <w:lang w:val="nl-NL"/>
        </w:rPr>
        <w:t xml:space="preserve"> t</w:t>
      </w:r>
      <w:r w:rsidRPr="00E43C42">
        <w:rPr>
          <w:spacing w:val="-4"/>
          <w:lang w:val="nl-NL"/>
        </w:rPr>
        <w:t>ỉnh</w:t>
      </w:r>
      <w:r>
        <w:rPr>
          <w:spacing w:val="-4"/>
          <w:lang w:val="nl-NL"/>
        </w:rPr>
        <w:t xml:space="preserve"> </w:t>
      </w:r>
      <w:r w:rsidRPr="00E43C42">
        <w:rPr>
          <w:spacing w:val="-4"/>
          <w:lang w:val="nl-NL"/>
        </w:rPr>
        <w:t>Đ</w:t>
      </w:r>
      <w:r>
        <w:rPr>
          <w:spacing w:val="-4"/>
          <w:lang w:val="nl-NL"/>
        </w:rPr>
        <w:t>i</w:t>
      </w:r>
      <w:r w:rsidRPr="00E43C42">
        <w:rPr>
          <w:spacing w:val="-4"/>
          <w:lang w:val="nl-NL"/>
        </w:rPr>
        <w:t>ện</w:t>
      </w:r>
      <w:r>
        <w:rPr>
          <w:spacing w:val="-4"/>
          <w:lang w:val="nl-NL"/>
        </w:rPr>
        <w:t xml:space="preserve"> Bi</w:t>
      </w:r>
      <w:r w:rsidRPr="00E43C42">
        <w:rPr>
          <w:spacing w:val="-4"/>
          <w:lang w:val="nl-NL"/>
        </w:rPr>
        <w:t>ê</w:t>
      </w:r>
      <w:r>
        <w:rPr>
          <w:spacing w:val="-4"/>
          <w:lang w:val="nl-NL"/>
        </w:rPr>
        <w:t>n v</w:t>
      </w:r>
      <w:r w:rsidRPr="00E43C42">
        <w:rPr>
          <w:spacing w:val="-4"/>
          <w:lang w:val="nl-NL"/>
        </w:rPr>
        <w:t>à</w:t>
      </w:r>
      <w:r>
        <w:rPr>
          <w:spacing w:val="-4"/>
          <w:lang w:val="nl-NL"/>
        </w:rPr>
        <w:t xml:space="preserve"> UBN</w:t>
      </w:r>
      <w:r w:rsidRPr="00E43C42">
        <w:rPr>
          <w:spacing w:val="-4"/>
          <w:lang w:val="nl-NL"/>
        </w:rPr>
        <w:t>D</w:t>
      </w:r>
      <w:r>
        <w:rPr>
          <w:spacing w:val="-4"/>
          <w:lang w:val="nl-NL"/>
        </w:rPr>
        <w:t xml:space="preserve"> t</w:t>
      </w:r>
      <w:r w:rsidRPr="00E43C42">
        <w:rPr>
          <w:spacing w:val="-4"/>
          <w:lang w:val="nl-NL"/>
        </w:rPr>
        <w:t>ỉnh</w:t>
      </w:r>
      <w:r>
        <w:rPr>
          <w:spacing w:val="-4"/>
          <w:lang w:val="nl-NL"/>
        </w:rPr>
        <w:t xml:space="preserve"> L</w:t>
      </w:r>
      <w:r w:rsidRPr="00E43C42">
        <w:rPr>
          <w:spacing w:val="-4"/>
          <w:lang w:val="nl-NL"/>
        </w:rPr>
        <w:t>ào</w:t>
      </w:r>
      <w:r>
        <w:rPr>
          <w:spacing w:val="-4"/>
          <w:lang w:val="nl-NL"/>
        </w:rPr>
        <w:t xml:space="preserve"> Cai; (ii) Đ</w:t>
      </w:r>
      <w:r w:rsidRPr="00E43C42">
        <w:rPr>
          <w:spacing w:val="-4"/>
          <w:lang w:val="nl-NL"/>
        </w:rPr>
        <w:t>ề</w:t>
      </w:r>
      <w:r>
        <w:rPr>
          <w:spacing w:val="-4"/>
          <w:lang w:val="nl-NL"/>
        </w:rPr>
        <w:t xml:space="preserve"> ngh</w:t>
      </w:r>
      <w:r w:rsidRPr="00E43C42">
        <w:rPr>
          <w:spacing w:val="-4"/>
          <w:lang w:val="nl-NL"/>
        </w:rPr>
        <w:t>ị</w:t>
      </w:r>
      <w:r>
        <w:rPr>
          <w:spacing w:val="-4"/>
          <w:lang w:val="nl-NL"/>
        </w:rPr>
        <w:t xml:space="preserve"> r</w:t>
      </w:r>
      <w:r w:rsidRPr="00E43C42">
        <w:rPr>
          <w:spacing w:val="-4"/>
          <w:lang w:val="nl-NL"/>
        </w:rPr>
        <w:t>à</w:t>
      </w:r>
      <w:r>
        <w:rPr>
          <w:spacing w:val="-4"/>
          <w:lang w:val="nl-NL"/>
        </w:rPr>
        <w:t xml:space="preserve"> so</w:t>
      </w:r>
      <w:r w:rsidRPr="00E43C42">
        <w:rPr>
          <w:spacing w:val="-4"/>
          <w:lang w:val="nl-NL"/>
        </w:rPr>
        <w:t>át</w:t>
      </w:r>
      <w:r>
        <w:rPr>
          <w:spacing w:val="-4"/>
          <w:lang w:val="nl-NL"/>
        </w:rPr>
        <w:t xml:space="preserve"> l</w:t>
      </w:r>
      <w:r w:rsidRPr="00E43C42">
        <w:rPr>
          <w:spacing w:val="-4"/>
          <w:lang w:val="nl-NL"/>
        </w:rPr>
        <w:t>ại</w:t>
      </w:r>
      <w:r>
        <w:rPr>
          <w:spacing w:val="-4"/>
          <w:lang w:val="nl-NL"/>
        </w:rPr>
        <w:t xml:space="preserve"> c</w:t>
      </w:r>
      <w:r w:rsidRPr="00E43C42">
        <w:rPr>
          <w:spacing w:val="-4"/>
          <w:lang w:val="nl-NL"/>
        </w:rPr>
        <w:t>ác</w:t>
      </w:r>
      <w:r>
        <w:rPr>
          <w:spacing w:val="-4"/>
          <w:lang w:val="nl-NL"/>
        </w:rPr>
        <w:t xml:space="preserve"> s</w:t>
      </w:r>
      <w:r w:rsidRPr="00E43C42">
        <w:rPr>
          <w:spacing w:val="-4"/>
          <w:lang w:val="nl-NL"/>
        </w:rPr>
        <w:t>ố</w:t>
      </w:r>
      <w:r>
        <w:rPr>
          <w:spacing w:val="-4"/>
          <w:lang w:val="nl-NL"/>
        </w:rPr>
        <w:t xml:space="preserve"> li</w:t>
      </w:r>
      <w:r w:rsidRPr="00E43C42">
        <w:rPr>
          <w:spacing w:val="-4"/>
          <w:lang w:val="nl-NL"/>
        </w:rPr>
        <w:t>ệu</w:t>
      </w:r>
      <w:r>
        <w:rPr>
          <w:spacing w:val="-4"/>
          <w:lang w:val="nl-NL"/>
        </w:rPr>
        <w:t xml:space="preserve"> xe </w:t>
      </w:r>
      <w:r w:rsidRPr="00E43C42">
        <w:rPr>
          <w:spacing w:val="-4"/>
          <w:lang w:val="nl-NL"/>
        </w:rPr>
        <w:t>ô</w:t>
      </w:r>
      <w:r>
        <w:rPr>
          <w:spacing w:val="-4"/>
          <w:lang w:val="nl-NL"/>
        </w:rPr>
        <w:t xml:space="preserve"> t</w:t>
      </w:r>
      <w:r w:rsidRPr="00E43C42">
        <w:rPr>
          <w:spacing w:val="-4"/>
          <w:lang w:val="nl-NL"/>
        </w:rPr>
        <w:t>ô</w:t>
      </w:r>
      <w:r>
        <w:rPr>
          <w:spacing w:val="-4"/>
          <w:lang w:val="nl-NL"/>
        </w:rPr>
        <w:t xml:space="preserve"> c</w:t>
      </w:r>
      <w:r w:rsidRPr="00E43C42">
        <w:rPr>
          <w:spacing w:val="-4"/>
          <w:lang w:val="nl-NL"/>
        </w:rPr>
        <w:t>ủa</w:t>
      </w:r>
      <w:r>
        <w:rPr>
          <w:spacing w:val="-4"/>
          <w:lang w:val="nl-NL"/>
        </w:rPr>
        <w:t xml:space="preserve"> t</w:t>
      </w:r>
      <w:r w:rsidRPr="00E43C42">
        <w:rPr>
          <w:spacing w:val="-4"/>
          <w:lang w:val="nl-NL"/>
        </w:rPr>
        <w:t>ỉnh</w:t>
      </w:r>
      <w:r>
        <w:rPr>
          <w:spacing w:val="-4"/>
          <w:lang w:val="nl-NL"/>
        </w:rPr>
        <w:t xml:space="preserve"> Tuy</w:t>
      </w:r>
      <w:r w:rsidRPr="00E43C42">
        <w:rPr>
          <w:spacing w:val="-4"/>
          <w:lang w:val="nl-NL"/>
        </w:rPr>
        <w:t>ê</w:t>
      </w:r>
      <w:r w:rsidR="004A6C59">
        <w:rPr>
          <w:spacing w:val="-4"/>
          <w:lang w:val="nl-NL"/>
        </w:rPr>
        <w:t>n Quang v</w:t>
      </w:r>
      <w:r w:rsidR="004A6C59" w:rsidRPr="004A6C59">
        <w:rPr>
          <w:spacing w:val="-4"/>
          <w:lang w:val="nl-NL"/>
        </w:rPr>
        <w:t>à</w:t>
      </w:r>
      <w:r w:rsidR="004A6C59">
        <w:rPr>
          <w:spacing w:val="-4"/>
          <w:lang w:val="nl-NL"/>
        </w:rPr>
        <w:t xml:space="preserve"> đ</w:t>
      </w:r>
      <w:r w:rsidR="004A6C59" w:rsidRPr="004A6C59">
        <w:rPr>
          <w:spacing w:val="-4"/>
          <w:lang w:val="nl-NL"/>
        </w:rPr>
        <w:t>ề</w:t>
      </w:r>
      <w:r w:rsidR="004A6C59">
        <w:rPr>
          <w:spacing w:val="-4"/>
          <w:lang w:val="nl-NL"/>
        </w:rPr>
        <w:t xml:space="preserve"> </w:t>
      </w:r>
      <w:r>
        <w:rPr>
          <w:spacing w:val="-4"/>
          <w:lang w:val="nl-NL"/>
        </w:rPr>
        <w:t>ngh</w:t>
      </w:r>
      <w:r w:rsidRPr="00E43C42">
        <w:rPr>
          <w:spacing w:val="-4"/>
          <w:lang w:val="nl-NL"/>
        </w:rPr>
        <w:t>ị</w:t>
      </w:r>
      <w:r>
        <w:rPr>
          <w:spacing w:val="-4"/>
          <w:lang w:val="nl-NL"/>
        </w:rPr>
        <w:t xml:space="preserve"> r</w:t>
      </w:r>
      <w:r w:rsidRPr="00E43C42">
        <w:rPr>
          <w:spacing w:val="-4"/>
          <w:lang w:val="nl-NL"/>
        </w:rPr>
        <w:t>à</w:t>
      </w:r>
      <w:r>
        <w:rPr>
          <w:spacing w:val="-4"/>
          <w:lang w:val="nl-NL"/>
        </w:rPr>
        <w:t xml:space="preserve"> so</w:t>
      </w:r>
      <w:r w:rsidRPr="00E43C42">
        <w:rPr>
          <w:spacing w:val="-4"/>
          <w:lang w:val="nl-NL"/>
        </w:rPr>
        <w:t>át</w:t>
      </w:r>
      <w:r>
        <w:rPr>
          <w:spacing w:val="-4"/>
          <w:lang w:val="nl-NL"/>
        </w:rPr>
        <w:t xml:space="preserve"> l</w:t>
      </w:r>
      <w:r w:rsidRPr="00E43C42">
        <w:rPr>
          <w:spacing w:val="-4"/>
          <w:lang w:val="nl-NL"/>
        </w:rPr>
        <w:t>ại</w:t>
      </w:r>
      <w:r>
        <w:rPr>
          <w:spacing w:val="-4"/>
          <w:lang w:val="nl-NL"/>
        </w:rPr>
        <w:t xml:space="preserve"> k</w:t>
      </w:r>
      <w:r w:rsidRPr="00E43C42">
        <w:rPr>
          <w:spacing w:val="-4"/>
          <w:lang w:val="nl-NL"/>
        </w:rPr>
        <w:t>ỹ</w:t>
      </w:r>
      <w:r>
        <w:rPr>
          <w:spacing w:val="-4"/>
          <w:lang w:val="nl-NL"/>
        </w:rPr>
        <w:t xml:space="preserve"> thu</w:t>
      </w:r>
      <w:r w:rsidRPr="00E43C42">
        <w:rPr>
          <w:spacing w:val="-4"/>
          <w:lang w:val="nl-NL"/>
        </w:rPr>
        <w:t>ật</w:t>
      </w:r>
      <w:r>
        <w:rPr>
          <w:spacing w:val="-4"/>
          <w:lang w:val="nl-NL"/>
        </w:rPr>
        <w:t xml:space="preserve"> so</w:t>
      </w:r>
      <w:r w:rsidRPr="00E43C42">
        <w:rPr>
          <w:spacing w:val="-4"/>
          <w:lang w:val="nl-NL"/>
        </w:rPr>
        <w:t>ạn</w:t>
      </w:r>
      <w:r>
        <w:rPr>
          <w:spacing w:val="-4"/>
          <w:lang w:val="nl-NL"/>
        </w:rPr>
        <w:t xml:space="preserve"> th</w:t>
      </w:r>
      <w:r w:rsidRPr="00E43C42">
        <w:rPr>
          <w:spacing w:val="-4"/>
          <w:lang w:val="nl-NL"/>
        </w:rPr>
        <w:t>ảo</w:t>
      </w:r>
      <w:r>
        <w:rPr>
          <w:spacing w:val="-4"/>
          <w:lang w:val="nl-NL"/>
        </w:rPr>
        <w:t>. V</w:t>
      </w:r>
      <w:r w:rsidRPr="00E43C42">
        <w:rPr>
          <w:spacing w:val="-4"/>
          <w:lang w:val="nl-NL"/>
        </w:rPr>
        <w:t>ề</w:t>
      </w:r>
      <w:r>
        <w:rPr>
          <w:spacing w:val="-4"/>
          <w:lang w:val="nl-NL"/>
        </w:rPr>
        <w:t xml:space="preserve"> v</w:t>
      </w:r>
      <w:r w:rsidRPr="00E43C42">
        <w:rPr>
          <w:spacing w:val="-4"/>
          <w:lang w:val="nl-NL"/>
        </w:rPr>
        <w:t>ấn</w:t>
      </w:r>
      <w:r>
        <w:rPr>
          <w:spacing w:val="-4"/>
          <w:lang w:val="nl-NL"/>
        </w:rPr>
        <w:t xml:space="preserve"> đ</w:t>
      </w:r>
      <w:r w:rsidRPr="00E43C42">
        <w:rPr>
          <w:spacing w:val="-4"/>
          <w:lang w:val="nl-NL"/>
        </w:rPr>
        <w:t>ề</w:t>
      </w:r>
      <w:r>
        <w:rPr>
          <w:spacing w:val="-4"/>
          <w:lang w:val="nl-NL"/>
        </w:rPr>
        <w:t xml:space="preserve"> n</w:t>
      </w:r>
      <w:r w:rsidRPr="00E43C42">
        <w:rPr>
          <w:spacing w:val="-4"/>
          <w:lang w:val="nl-NL"/>
        </w:rPr>
        <w:t>ày</w:t>
      </w:r>
      <w:r>
        <w:rPr>
          <w:spacing w:val="-4"/>
          <w:lang w:val="nl-NL"/>
        </w:rPr>
        <w:t>, C</w:t>
      </w:r>
      <w:r w:rsidRPr="00E43C42">
        <w:rPr>
          <w:spacing w:val="-4"/>
          <w:lang w:val="nl-NL"/>
        </w:rPr>
        <w:t>ục</w:t>
      </w:r>
      <w:r>
        <w:rPr>
          <w:spacing w:val="-4"/>
          <w:lang w:val="nl-NL"/>
        </w:rPr>
        <w:t xml:space="preserve"> QLC</w:t>
      </w:r>
      <w:r w:rsidRPr="00E43C42">
        <w:rPr>
          <w:spacing w:val="-4"/>
          <w:lang w:val="nl-NL"/>
        </w:rPr>
        <w:t>S</w:t>
      </w:r>
      <w:r>
        <w:rPr>
          <w:spacing w:val="-4"/>
          <w:lang w:val="nl-NL"/>
        </w:rPr>
        <w:t xml:space="preserve"> ti</w:t>
      </w:r>
      <w:r w:rsidRPr="00E43C42">
        <w:rPr>
          <w:spacing w:val="-4"/>
          <w:lang w:val="nl-NL"/>
        </w:rPr>
        <w:t>ếp</w:t>
      </w:r>
      <w:r>
        <w:rPr>
          <w:spacing w:val="-4"/>
          <w:lang w:val="nl-NL"/>
        </w:rPr>
        <w:t xml:space="preserve"> thu </w:t>
      </w:r>
      <w:r w:rsidRPr="00E43C42">
        <w:rPr>
          <w:spacing w:val="-4"/>
          <w:lang w:val="nl-NL"/>
        </w:rPr>
        <w:t>ý</w:t>
      </w:r>
      <w:r>
        <w:rPr>
          <w:spacing w:val="-4"/>
          <w:lang w:val="nl-NL"/>
        </w:rPr>
        <w:t xml:space="preserve"> ki</w:t>
      </w:r>
      <w:r w:rsidRPr="00E43C42">
        <w:rPr>
          <w:spacing w:val="-4"/>
          <w:lang w:val="nl-NL"/>
        </w:rPr>
        <w:t>ến</w:t>
      </w:r>
      <w:r>
        <w:rPr>
          <w:spacing w:val="-4"/>
          <w:lang w:val="nl-NL"/>
        </w:rPr>
        <w:t xml:space="preserve"> tham gia c</w:t>
      </w:r>
      <w:r w:rsidRPr="00E43C42">
        <w:rPr>
          <w:spacing w:val="-4"/>
          <w:lang w:val="nl-NL"/>
        </w:rPr>
        <w:t>ủa</w:t>
      </w:r>
      <w:r>
        <w:rPr>
          <w:spacing w:val="-4"/>
          <w:lang w:val="nl-NL"/>
        </w:rPr>
        <w:t xml:space="preserve"> V</w:t>
      </w:r>
      <w:r w:rsidRPr="00E43C42">
        <w:rPr>
          <w:spacing w:val="-4"/>
          <w:lang w:val="nl-NL"/>
        </w:rPr>
        <w:t>ụ</w:t>
      </w:r>
      <w:r>
        <w:rPr>
          <w:spacing w:val="-4"/>
          <w:lang w:val="nl-NL"/>
        </w:rPr>
        <w:t xml:space="preserve"> Ph</w:t>
      </w:r>
      <w:r w:rsidRPr="00E43C42">
        <w:rPr>
          <w:spacing w:val="-4"/>
          <w:lang w:val="nl-NL"/>
        </w:rPr>
        <w:t>áp</w:t>
      </w:r>
      <w:r>
        <w:rPr>
          <w:spacing w:val="-4"/>
          <w:lang w:val="nl-NL"/>
        </w:rPr>
        <w:t xml:space="preserve"> ch</w:t>
      </w:r>
      <w:r w:rsidRPr="00E43C42">
        <w:rPr>
          <w:spacing w:val="-4"/>
          <w:lang w:val="nl-NL"/>
        </w:rPr>
        <w:t>ế</w:t>
      </w:r>
      <w:r>
        <w:rPr>
          <w:spacing w:val="-4"/>
          <w:lang w:val="nl-NL"/>
        </w:rPr>
        <w:t xml:space="preserve"> v</w:t>
      </w:r>
      <w:r w:rsidRPr="00E43C42">
        <w:rPr>
          <w:spacing w:val="-4"/>
          <w:lang w:val="nl-NL"/>
        </w:rPr>
        <w:t>à</w:t>
      </w:r>
      <w:r>
        <w:rPr>
          <w:spacing w:val="-4"/>
          <w:lang w:val="nl-NL"/>
        </w:rPr>
        <w:t xml:space="preserve"> ho</w:t>
      </w:r>
      <w:r w:rsidRPr="00E43C42">
        <w:rPr>
          <w:spacing w:val="-4"/>
          <w:lang w:val="nl-NL"/>
        </w:rPr>
        <w:t>àn</w:t>
      </w:r>
      <w:r>
        <w:rPr>
          <w:spacing w:val="-4"/>
          <w:lang w:val="nl-NL"/>
        </w:rPr>
        <w:t xml:space="preserve"> thi</w:t>
      </w:r>
      <w:r w:rsidRPr="00E43C42">
        <w:rPr>
          <w:spacing w:val="-4"/>
          <w:lang w:val="nl-NL"/>
        </w:rPr>
        <w:t>ện</w:t>
      </w:r>
      <w:r>
        <w:rPr>
          <w:spacing w:val="-4"/>
          <w:lang w:val="nl-NL"/>
        </w:rPr>
        <w:t xml:space="preserve"> trong d</w:t>
      </w:r>
      <w:r w:rsidRPr="00E43C42">
        <w:rPr>
          <w:spacing w:val="-4"/>
          <w:lang w:val="nl-NL"/>
        </w:rPr>
        <w:t>ự</w:t>
      </w:r>
      <w:r>
        <w:rPr>
          <w:spacing w:val="-4"/>
          <w:lang w:val="nl-NL"/>
        </w:rPr>
        <w:t xml:space="preserve"> th</w:t>
      </w:r>
      <w:r w:rsidRPr="00E43C42">
        <w:rPr>
          <w:spacing w:val="-4"/>
          <w:lang w:val="nl-NL"/>
        </w:rPr>
        <w:t>ảo</w:t>
      </w:r>
      <w:r>
        <w:rPr>
          <w:spacing w:val="-4"/>
          <w:lang w:val="nl-NL"/>
        </w:rPr>
        <w:t xml:space="preserve"> T</w:t>
      </w:r>
      <w:r w:rsidRPr="00E43C42">
        <w:rPr>
          <w:spacing w:val="-4"/>
          <w:lang w:val="nl-NL"/>
        </w:rPr>
        <w:t>ờ</w:t>
      </w:r>
      <w:r>
        <w:rPr>
          <w:spacing w:val="-4"/>
          <w:lang w:val="nl-NL"/>
        </w:rPr>
        <w:t xml:space="preserve"> Tr</w:t>
      </w:r>
      <w:r w:rsidRPr="00E43C42">
        <w:rPr>
          <w:spacing w:val="-4"/>
          <w:lang w:val="nl-NL"/>
        </w:rPr>
        <w:t>ình</w:t>
      </w:r>
      <w:r>
        <w:rPr>
          <w:spacing w:val="-4"/>
          <w:lang w:val="nl-NL"/>
        </w:rPr>
        <w:t xml:space="preserve"> B</w:t>
      </w:r>
      <w:r w:rsidRPr="00E43C42">
        <w:rPr>
          <w:spacing w:val="-4"/>
          <w:lang w:val="nl-NL"/>
        </w:rPr>
        <w:t>ộ</w:t>
      </w:r>
      <w:r>
        <w:rPr>
          <w:spacing w:val="-4"/>
          <w:lang w:val="nl-NL"/>
        </w:rPr>
        <w:t xml:space="preserve"> v</w:t>
      </w:r>
      <w:r w:rsidRPr="00E43C42">
        <w:rPr>
          <w:spacing w:val="-4"/>
          <w:lang w:val="nl-NL"/>
        </w:rPr>
        <w:t>à</w:t>
      </w:r>
      <w:r>
        <w:rPr>
          <w:spacing w:val="-4"/>
          <w:lang w:val="nl-NL"/>
        </w:rPr>
        <w:t xml:space="preserve"> Quy</w:t>
      </w:r>
      <w:r w:rsidRPr="00E43C42">
        <w:rPr>
          <w:spacing w:val="-4"/>
          <w:lang w:val="nl-NL"/>
        </w:rPr>
        <w:t>ết</w:t>
      </w:r>
      <w:r>
        <w:rPr>
          <w:spacing w:val="-4"/>
          <w:lang w:val="nl-NL"/>
        </w:rPr>
        <w:t xml:space="preserve"> </w:t>
      </w:r>
      <w:r w:rsidRPr="00E43C42">
        <w:rPr>
          <w:spacing w:val="-4"/>
          <w:lang w:val="nl-NL"/>
        </w:rPr>
        <w:t>định</w:t>
      </w:r>
      <w:r>
        <w:rPr>
          <w:spacing w:val="-4"/>
          <w:lang w:val="nl-NL"/>
        </w:rPr>
        <w:t xml:space="preserve"> </w:t>
      </w:r>
      <w:r w:rsidRPr="00E43C42">
        <w:rPr>
          <w:spacing w:val="-4"/>
          <w:lang w:val="nl-NL"/>
        </w:rPr>
        <w:t>đ</w:t>
      </w:r>
      <w:r>
        <w:rPr>
          <w:spacing w:val="-4"/>
          <w:lang w:val="nl-NL"/>
        </w:rPr>
        <w:t>i</w:t>
      </w:r>
      <w:r w:rsidRPr="00E43C42">
        <w:rPr>
          <w:spacing w:val="-4"/>
          <w:lang w:val="nl-NL"/>
        </w:rPr>
        <w:t>ều</w:t>
      </w:r>
      <w:r>
        <w:rPr>
          <w:spacing w:val="-4"/>
          <w:lang w:val="nl-NL"/>
        </w:rPr>
        <w:t xml:space="preserve"> chuy</w:t>
      </w:r>
      <w:r w:rsidRPr="00E43C42">
        <w:rPr>
          <w:spacing w:val="-4"/>
          <w:lang w:val="nl-NL"/>
        </w:rPr>
        <w:t>ển</w:t>
      </w:r>
      <w:r>
        <w:rPr>
          <w:spacing w:val="-4"/>
          <w:lang w:val="nl-NL"/>
        </w:rPr>
        <w:t xml:space="preserve"> t</w:t>
      </w:r>
      <w:r w:rsidRPr="00E43C42">
        <w:rPr>
          <w:spacing w:val="-4"/>
          <w:lang w:val="nl-NL"/>
        </w:rPr>
        <w:t>ài</w:t>
      </w:r>
      <w:r>
        <w:rPr>
          <w:spacing w:val="-4"/>
          <w:lang w:val="nl-NL"/>
        </w:rPr>
        <w:t xml:space="preserve"> s</w:t>
      </w:r>
      <w:r w:rsidRPr="00E43C42">
        <w:rPr>
          <w:spacing w:val="-4"/>
          <w:lang w:val="nl-NL"/>
        </w:rPr>
        <w:t>ản</w:t>
      </w:r>
      <w:r w:rsidR="00144D30">
        <w:rPr>
          <w:spacing w:val="-4"/>
          <w:lang w:val="nl-NL"/>
        </w:rPr>
        <w:t xml:space="preserve">, theo </w:t>
      </w:r>
      <w:r w:rsidR="00144D30" w:rsidRPr="00144D30">
        <w:rPr>
          <w:spacing w:val="-4"/>
          <w:lang w:val="nl-NL"/>
        </w:rPr>
        <w:t>đó</w:t>
      </w:r>
      <w:r w:rsidR="00144D30">
        <w:rPr>
          <w:spacing w:val="-4"/>
          <w:lang w:val="nl-NL"/>
        </w:rPr>
        <w:t xml:space="preserve"> </w:t>
      </w:r>
      <w:r w:rsidR="00144D30" w:rsidRPr="00144D30">
        <w:rPr>
          <w:spacing w:val="-4"/>
          <w:lang w:val="nl-NL"/>
        </w:rPr>
        <w:t>đã</w:t>
      </w:r>
      <w:r w:rsidR="00144D30">
        <w:rPr>
          <w:spacing w:val="-4"/>
          <w:lang w:val="nl-NL"/>
        </w:rPr>
        <w:t xml:space="preserve"> trao đ</w:t>
      </w:r>
      <w:r w:rsidR="00144D30" w:rsidRPr="00144D30">
        <w:rPr>
          <w:spacing w:val="-4"/>
          <w:lang w:val="nl-NL"/>
        </w:rPr>
        <w:t>ổi</w:t>
      </w:r>
      <w:r w:rsidR="00144D30">
        <w:rPr>
          <w:spacing w:val="-4"/>
          <w:lang w:val="nl-NL"/>
        </w:rPr>
        <w:t xml:space="preserve"> v</w:t>
      </w:r>
      <w:r w:rsidR="00144D30" w:rsidRPr="00144D30">
        <w:rPr>
          <w:spacing w:val="-4"/>
          <w:lang w:val="nl-NL"/>
        </w:rPr>
        <w:t>ới</w:t>
      </w:r>
      <w:r w:rsidR="00144D30">
        <w:rPr>
          <w:spacing w:val="-4"/>
          <w:lang w:val="nl-NL"/>
        </w:rPr>
        <w:t xml:space="preserve"> S</w:t>
      </w:r>
      <w:r w:rsidR="00144D30" w:rsidRPr="00144D30">
        <w:rPr>
          <w:spacing w:val="-4"/>
          <w:lang w:val="nl-NL"/>
        </w:rPr>
        <w:t>ở</w:t>
      </w:r>
      <w:r w:rsidR="00144D30">
        <w:rPr>
          <w:spacing w:val="-4"/>
          <w:lang w:val="nl-NL"/>
        </w:rPr>
        <w:t xml:space="preserve"> T</w:t>
      </w:r>
      <w:r w:rsidR="00144D30" w:rsidRPr="00144D30">
        <w:rPr>
          <w:spacing w:val="-4"/>
          <w:lang w:val="nl-NL"/>
        </w:rPr>
        <w:t>ài</w:t>
      </w:r>
      <w:r w:rsidR="00144D30">
        <w:rPr>
          <w:spacing w:val="-4"/>
          <w:lang w:val="nl-NL"/>
        </w:rPr>
        <w:t xml:space="preserve"> ch</w:t>
      </w:r>
      <w:r w:rsidR="00144D30" w:rsidRPr="00144D30">
        <w:rPr>
          <w:spacing w:val="-4"/>
          <w:lang w:val="nl-NL"/>
        </w:rPr>
        <w:t>ính</w:t>
      </w:r>
      <w:r w:rsidR="00144D30">
        <w:rPr>
          <w:spacing w:val="-4"/>
          <w:lang w:val="nl-NL"/>
        </w:rPr>
        <w:t xml:space="preserve"> t</w:t>
      </w:r>
      <w:r w:rsidR="00144D30" w:rsidRPr="00144D30">
        <w:rPr>
          <w:spacing w:val="-4"/>
          <w:lang w:val="nl-NL"/>
        </w:rPr>
        <w:t>ỉnh</w:t>
      </w:r>
      <w:r w:rsidR="00144D30">
        <w:rPr>
          <w:spacing w:val="-4"/>
          <w:lang w:val="nl-NL"/>
        </w:rPr>
        <w:t xml:space="preserve"> Tuy</w:t>
      </w:r>
      <w:r w:rsidR="00144D30" w:rsidRPr="00144D30">
        <w:rPr>
          <w:spacing w:val="-4"/>
          <w:lang w:val="nl-NL"/>
        </w:rPr>
        <w:t>ê</w:t>
      </w:r>
      <w:r w:rsidR="00144D30">
        <w:rPr>
          <w:spacing w:val="-4"/>
          <w:lang w:val="nl-NL"/>
        </w:rPr>
        <w:t>n Quang v</w:t>
      </w:r>
      <w:r w:rsidR="00144D30" w:rsidRPr="00144D30">
        <w:rPr>
          <w:spacing w:val="-4"/>
          <w:lang w:val="nl-NL"/>
        </w:rPr>
        <w:t>à</w:t>
      </w:r>
      <w:r w:rsidR="00144D30">
        <w:rPr>
          <w:spacing w:val="-4"/>
          <w:lang w:val="nl-NL"/>
        </w:rPr>
        <w:t xml:space="preserve"> đư</w:t>
      </w:r>
      <w:r w:rsidR="00144D30" w:rsidRPr="00144D30">
        <w:rPr>
          <w:spacing w:val="-4"/>
          <w:lang w:val="nl-NL"/>
        </w:rPr>
        <w:t>ợc</w:t>
      </w:r>
      <w:r w:rsidR="00144D30">
        <w:rPr>
          <w:spacing w:val="-4"/>
          <w:lang w:val="nl-NL"/>
        </w:rPr>
        <w:t xml:space="preserve"> cung c</w:t>
      </w:r>
      <w:r w:rsidR="00144D30" w:rsidRPr="00144D30">
        <w:rPr>
          <w:spacing w:val="-4"/>
          <w:lang w:val="nl-NL"/>
        </w:rPr>
        <w:t>ấp</w:t>
      </w:r>
      <w:r w:rsidR="00144D30">
        <w:rPr>
          <w:spacing w:val="-4"/>
          <w:lang w:val="nl-NL"/>
        </w:rPr>
        <w:t xml:space="preserve"> C</w:t>
      </w:r>
      <w:r w:rsidR="00144D30" w:rsidRPr="00144D30">
        <w:rPr>
          <w:spacing w:val="-4"/>
          <w:lang w:val="nl-NL"/>
        </w:rPr>
        <w:t>ô</w:t>
      </w:r>
      <w:r w:rsidR="00144D30">
        <w:rPr>
          <w:spacing w:val="-4"/>
          <w:lang w:val="nl-NL"/>
        </w:rPr>
        <w:t>ng v</w:t>
      </w:r>
      <w:r w:rsidR="00144D30" w:rsidRPr="00144D30">
        <w:rPr>
          <w:spacing w:val="-4"/>
          <w:lang w:val="nl-NL"/>
        </w:rPr>
        <w:t>ă</w:t>
      </w:r>
      <w:r w:rsidR="00144D30">
        <w:rPr>
          <w:spacing w:val="-4"/>
          <w:lang w:val="nl-NL"/>
        </w:rPr>
        <w:t>n s</w:t>
      </w:r>
      <w:r w:rsidR="00144D30" w:rsidRPr="00144D30">
        <w:rPr>
          <w:spacing w:val="-4"/>
          <w:lang w:val="nl-NL"/>
        </w:rPr>
        <w:t>ố</w:t>
      </w:r>
      <w:r w:rsidR="00144D30">
        <w:rPr>
          <w:spacing w:val="-4"/>
          <w:lang w:val="nl-NL"/>
        </w:rPr>
        <w:t xml:space="preserve"> </w:t>
      </w:r>
      <w:r w:rsidR="00144D30">
        <w:rPr>
          <w:spacing w:val="-2"/>
          <w:lang w:val="nl-NL"/>
        </w:rPr>
        <w:t>999/UBN</w:t>
      </w:r>
      <w:r w:rsidR="00144D30" w:rsidRPr="00C94C84">
        <w:rPr>
          <w:spacing w:val="-2"/>
          <w:lang w:val="nl-NL"/>
        </w:rPr>
        <w:t>D</w:t>
      </w:r>
      <w:r w:rsidR="00144D30">
        <w:rPr>
          <w:spacing w:val="-2"/>
          <w:lang w:val="nl-NL"/>
        </w:rPr>
        <w:t>-TH ng</w:t>
      </w:r>
      <w:r w:rsidR="00144D30" w:rsidRPr="00C94C84">
        <w:rPr>
          <w:spacing w:val="-2"/>
          <w:lang w:val="nl-NL"/>
        </w:rPr>
        <w:t>ày</w:t>
      </w:r>
      <w:r w:rsidR="00144D30">
        <w:rPr>
          <w:spacing w:val="-2"/>
          <w:lang w:val="nl-NL"/>
        </w:rPr>
        <w:t xml:space="preserve"> 15/4/2021 c</w:t>
      </w:r>
      <w:r w:rsidR="00144D30" w:rsidRPr="00144D30">
        <w:rPr>
          <w:spacing w:val="-2"/>
          <w:lang w:val="nl-NL"/>
        </w:rPr>
        <w:t>ủa</w:t>
      </w:r>
      <w:r w:rsidR="00144D30">
        <w:rPr>
          <w:spacing w:val="-2"/>
          <w:lang w:val="nl-NL"/>
        </w:rPr>
        <w:t xml:space="preserve"> UBN</w:t>
      </w:r>
      <w:r w:rsidR="00144D30" w:rsidRPr="00144D30">
        <w:rPr>
          <w:spacing w:val="-2"/>
          <w:lang w:val="nl-NL"/>
        </w:rPr>
        <w:t>D</w:t>
      </w:r>
      <w:r w:rsidR="00144D30">
        <w:rPr>
          <w:spacing w:val="-2"/>
          <w:lang w:val="nl-NL"/>
        </w:rPr>
        <w:t xml:space="preserve"> t</w:t>
      </w:r>
      <w:r w:rsidR="00144D30" w:rsidRPr="00144D30">
        <w:rPr>
          <w:spacing w:val="-2"/>
          <w:lang w:val="nl-NL"/>
        </w:rPr>
        <w:t>ỉnh</w:t>
      </w:r>
      <w:r w:rsidR="00144D30">
        <w:rPr>
          <w:spacing w:val="-2"/>
          <w:lang w:val="nl-NL"/>
        </w:rPr>
        <w:t xml:space="preserve"> Tuy</w:t>
      </w:r>
      <w:r w:rsidR="00144D30" w:rsidRPr="00144D30">
        <w:rPr>
          <w:spacing w:val="-2"/>
          <w:lang w:val="nl-NL"/>
        </w:rPr>
        <w:t>ê</w:t>
      </w:r>
      <w:r w:rsidR="00144D30">
        <w:rPr>
          <w:spacing w:val="-2"/>
          <w:lang w:val="nl-NL"/>
        </w:rPr>
        <w:t>n Quang v</w:t>
      </w:r>
      <w:r w:rsidR="00144D30" w:rsidRPr="00144D30">
        <w:rPr>
          <w:spacing w:val="-2"/>
          <w:lang w:val="nl-NL"/>
        </w:rPr>
        <w:t>à</w:t>
      </w:r>
      <w:r w:rsidR="00144D30">
        <w:rPr>
          <w:spacing w:val="-2"/>
          <w:lang w:val="nl-NL"/>
        </w:rPr>
        <w:t xml:space="preserve"> C</w:t>
      </w:r>
      <w:r w:rsidR="00144D30" w:rsidRPr="00144D30">
        <w:rPr>
          <w:spacing w:val="-2"/>
          <w:lang w:val="nl-NL"/>
        </w:rPr>
        <w:t>ô</w:t>
      </w:r>
      <w:r w:rsidR="00144D30">
        <w:rPr>
          <w:spacing w:val="-2"/>
          <w:lang w:val="nl-NL"/>
        </w:rPr>
        <w:t>ng v</w:t>
      </w:r>
      <w:r w:rsidR="00144D30" w:rsidRPr="00144D30">
        <w:rPr>
          <w:spacing w:val="-2"/>
          <w:lang w:val="nl-NL"/>
        </w:rPr>
        <w:t>ă</w:t>
      </w:r>
      <w:r w:rsidR="00144D30">
        <w:rPr>
          <w:spacing w:val="-2"/>
          <w:lang w:val="nl-NL"/>
        </w:rPr>
        <w:t>n s</w:t>
      </w:r>
      <w:r w:rsidR="00144D30" w:rsidRPr="00144D30">
        <w:rPr>
          <w:spacing w:val="-2"/>
          <w:lang w:val="nl-NL"/>
        </w:rPr>
        <w:t>ố</w:t>
      </w:r>
      <w:r w:rsidR="00144D30">
        <w:rPr>
          <w:spacing w:val="-2"/>
          <w:lang w:val="nl-NL"/>
        </w:rPr>
        <w:t xml:space="preserve"> 81/BC-STC ng</w:t>
      </w:r>
      <w:r w:rsidR="00144D30" w:rsidRPr="007667FA">
        <w:rPr>
          <w:spacing w:val="-2"/>
          <w:lang w:val="nl-NL"/>
        </w:rPr>
        <w:t>ày</w:t>
      </w:r>
      <w:r w:rsidR="00144D30">
        <w:rPr>
          <w:spacing w:val="-2"/>
          <w:lang w:val="nl-NL"/>
        </w:rPr>
        <w:t xml:space="preserve"> 31/3/2021 c</w:t>
      </w:r>
      <w:r w:rsidR="00144D30" w:rsidRPr="00144D30">
        <w:rPr>
          <w:spacing w:val="-2"/>
          <w:lang w:val="nl-NL"/>
        </w:rPr>
        <w:t>ủa</w:t>
      </w:r>
      <w:r w:rsidR="00144D30">
        <w:rPr>
          <w:spacing w:val="-2"/>
          <w:lang w:val="nl-NL"/>
        </w:rPr>
        <w:t xml:space="preserve"> S</w:t>
      </w:r>
      <w:r w:rsidR="00144D30" w:rsidRPr="00144D30">
        <w:rPr>
          <w:spacing w:val="-2"/>
          <w:lang w:val="nl-NL"/>
        </w:rPr>
        <w:t>ở</w:t>
      </w:r>
      <w:r w:rsidR="00144D30">
        <w:rPr>
          <w:spacing w:val="-2"/>
          <w:lang w:val="nl-NL"/>
        </w:rPr>
        <w:t xml:space="preserve"> T</w:t>
      </w:r>
      <w:r w:rsidR="00144D30" w:rsidRPr="00144D30">
        <w:rPr>
          <w:spacing w:val="-2"/>
          <w:lang w:val="nl-NL"/>
        </w:rPr>
        <w:t>ài</w:t>
      </w:r>
      <w:r w:rsidR="00144D30">
        <w:rPr>
          <w:spacing w:val="-2"/>
          <w:lang w:val="nl-NL"/>
        </w:rPr>
        <w:t xml:space="preserve"> ch</w:t>
      </w:r>
      <w:r w:rsidR="00144D30" w:rsidRPr="00144D30">
        <w:rPr>
          <w:spacing w:val="-2"/>
          <w:lang w:val="nl-NL"/>
        </w:rPr>
        <w:t>ính</w:t>
      </w:r>
      <w:r w:rsidR="00144D30">
        <w:rPr>
          <w:spacing w:val="-2"/>
          <w:lang w:val="nl-NL"/>
        </w:rPr>
        <w:t xml:space="preserve"> t</w:t>
      </w:r>
      <w:r w:rsidR="00144D30" w:rsidRPr="00144D30">
        <w:rPr>
          <w:spacing w:val="-2"/>
          <w:lang w:val="nl-NL"/>
        </w:rPr>
        <w:t>ỉnh</w:t>
      </w:r>
      <w:r w:rsidR="00144D30">
        <w:rPr>
          <w:spacing w:val="-2"/>
          <w:lang w:val="nl-NL"/>
        </w:rPr>
        <w:t xml:space="preserve"> Tuy</w:t>
      </w:r>
      <w:r w:rsidR="00144D30" w:rsidRPr="00144D30">
        <w:rPr>
          <w:spacing w:val="-2"/>
          <w:lang w:val="nl-NL"/>
        </w:rPr>
        <w:t>ê</w:t>
      </w:r>
      <w:r w:rsidR="00144D30">
        <w:rPr>
          <w:spacing w:val="-2"/>
          <w:lang w:val="nl-NL"/>
        </w:rPr>
        <w:t>n Quang</w:t>
      </w:r>
      <w:r w:rsidR="002E03F2">
        <w:rPr>
          <w:spacing w:val="-2"/>
          <w:lang w:val="nl-NL"/>
        </w:rPr>
        <w:t xml:space="preserve"> c</w:t>
      </w:r>
      <w:r w:rsidR="002E03F2" w:rsidRPr="002E03F2">
        <w:rPr>
          <w:spacing w:val="-2"/>
          <w:lang w:val="nl-NL"/>
        </w:rPr>
        <w:t>ụ</w:t>
      </w:r>
      <w:r w:rsidR="002E03F2">
        <w:rPr>
          <w:spacing w:val="-2"/>
          <w:lang w:val="nl-NL"/>
        </w:rPr>
        <w:t xml:space="preserve"> th</w:t>
      </w:r>
      <w:r w:rsidR="002E03F2" w:rsidRPr="002E03F2">
        <w:rPr>
          <w:spacing w:val="-2"/>
          <w:lang w:val="nl-NL"/>
        </w:rPr>
        <w:t>ể</w:t>
      </w:r>
      <w:r w:rsidR="002E03F2">
        <w:rPr>
          <w:spacing w:val="-2"/>
          <w:lang w:val="nl-NL"/>
        </w:rPr>
        <w:t xml:space="preserve"> h</w:t>
      </w:r>
      <w:r w:rsidR="002E03F2" w:rsidRPr="002E03F2">
        <w:rPr>
          <w:spacing w:val="-2"/>
          <w:lang w:val="nl-NL"/>
        </w:rPr>
        <w:t>ơ</w:t>
      </w:r>
      <w:r w:rsidR="002E03F2">
        <w:rPr>
          <w:spacing w:val="-2"/>
          <w:lang w:val="nl-NL"/>
        </w:rPr>
        <w:t>n so v</w:t>
      </w:r>
      <w:r w:rsidR="002E03F2" w:rsidRPr="002E03F2">
        <w:rPr>
          <w:spacing w:val="-2"/>
          <w:lang w:val="nl-NL"/>
        </w:rPr>
        <w:t>ới</w:t>
      </w:r>
      <w:r w:rsidR="002E03F2">
        <w:rPr>
          <w:spacing w:val="-2"/>
          <w:lang w:val="nl-NL"/>
        </w:rPr>
        <w:t xml:space="preserve"> </w:t>
      </w:r>
      <w:r w:rsidR="00BC4D3E">
        <w:rPr>
          <w:spacing w:val="-2"/>
          <w:lang w:val="nl-NL"/>
        </w:rPr>
        <w:t>Công văn số 3185/UBND-TH ngày 10/10/2020 c</w:t>
      </w:r>
      <w:r w:rsidR="00BC4D3E" w:rsidRPr="00BC4D3E">
        <w:rPr>
          <w:spacing w:val="-2"/>
          <w:lang w:val="nl-NL"/>
        </w:rPr>
        <w:t>ủa</w:t>
      </w:r>
      <w:r w:rsidR="00BC4D3E">
        <w:rPr>
          <w:spacing w:val="-2"/>
          <w:lang w:val="nl-NL"/>
        </w:rPr>
        <w:t xml:space="preserve"> UBND t</w:t>
      </w:r>
      <w:r w:rsidR="00BC4D3E" w:rsidRPr="00BC4D3E">
        <w:rPr>
          <w:spacing w:val="-2"/>
          <w:lang w:val="nl-NL"/>
        </w:rPr>
        <w:t>ỉnh</w:t>
      </w:r>
      <w:r w:rsidR="00BC4D3E">
        <w:rPr>
          <w:spacing w:val="-2"/>
          <w:lang w:val="nl-NL"/>
        </w:rPr>
        <w:t xml:space="preserve"> Tuy</w:t>
      </w:r>
      <w:r w:rsidR="00BC4D3E" w:rsidRPr="00BC4D3E">
        <w:rPr>
          <w:spacing w:val="-2"/>
          <w:lang w:val="nl-NL"/>
        </w:rPr>
        <w:t>ê</w:t>
      </w:r>
      <w:r w:rsidR="00BC4D3E">
        <w:rPr>
          <w:spacing w:val="-2"/>
          <w:lang w:val="nl-NL"/>
        </w:rPr>
        <w:t>n Quang v</w:t>
      </w:r>
      <w:r w:rsidR="00BC4D3E" w:rsidRPr="00BC4D3E">
        <w:rPr>
          <w:spacing w:val="-2"/>
          <w:lang w:val="nl-NL"/>
        </w:rPr>
        <w:t>à</w:t>
      </w:r>
      <w:r w:rsidR="00BC4D3E">
        <w:rPr>
          <w:spacing w:val="-2"/>
          <w:lang w:val="nl-NL"/>
        </w:rPr>
        <w:t xml:space="preserve"> c</w:t>
      </w:r>
      <w:r w:rsidR="00BC4D3E" w:rsidRPr="00BC4D3E">
        <w:rPr>
          <w:spacing w:val="-2"/>
          <w:lang w:val="nl-NL"/>
        </w:rPr>
        <w:t>ác</w:t>
      </w:r>
      <w:r w:rsidR="00BC4D3E">
        <w:rPr>
          <w:spacing w:val="-2"/>
          <w:lang w:val="nl-NL"/>
        </w:rPr>
        <w:t xml:space="preserve"> Công văn số 487/BC-STC ng</w:t>
      </w:r>
      <w:r w:rsidR="00BC4D3E" w:rsidRPr="007667FA">
        <w:rPr>
          <w:spacing w:val="-2"/>
          <w:lang w:val="nl-NL"/>
        </w:rPr>
        <w:t>ày</w:t>
      </w:r>
      <w:r w:rsidR="00BC4D3E">
        <w:rPr>
          <w:spacing w:val="-2"/>
          <w:lang w:val="nl-NL"/>
        </w:rPr>
        <w:t xml:space="preserve"> 30/12/2019, 398/STC-QLG&amp;C</w:t>
      </w:r>
      <w:r w:rsidR="00BC4D3E" w:rsidRPr="007667FA">
        <w:rPr>
          <w:spacing w:val="-2"/>
          <w:lang w:val="nl-NL"/>
        </w:rPr>
        <w:t>S</w:t>
      </w:r>
      <w:r w:rsidR="00BC4D3E">
        <w:rPr>
          <w:spacing w:val="-2"/>
          <w:lang w:val="nl-NL"/>
        </w:rPr>
        <w:t xml:space="preserve"> ngày 15/10/2020 c</w:t>
      </w:r>
      <w:r w:rsidR="00BC4D3E" w:rsidRPr="00BC4D3E">
        <w:rPr>
          <w:spacing w:val="-2"/>
          <w:lang w:val="nl-NL"/>
        </w:rPr>
        <w:t>ủa</w:t>
      </w:r>
      <w:r w:rsidR="00BC4D3E">
        <w:rPr>
          <w:spacing w:val="-2"/>
          <w:lang w:val="nl-NL"/>
        </w:rPr>
        <w:t xml:space="preserve"> STC t</w:t>
      </w:r>
      <w:r w:rsidR="00BC4D3E" w:rsidRPr="00BC4D3E">
        <w:rPr>
          <w:spacing w:val="-2"/>
          <w:lang w:val="nl-NL"/>
        </w:rPr>
        <w:t>ỉnh</w:t>
      </w:r>
      <w:r w:rsidR="00BC4D3E">
        <w:rPr>
          <w:spacing w:val="-2"/>
          <w:lang w:val="nl-NL"/>
        </w:rPr>
        <w:t xml:space="preserve"> Tuy</w:t>
      </w:r>
      <w:r w:rsidR="00BC4D3E" w:rsidRPr="00BC4D3E">
        <w:rPr>
          <w:spacing w:val="-2"/>
          <w:lang w:val="nl-NL"/>
        </w:rPr>
        <w:t>ê</w:t>
      </w:r>
      <w:r w:rsidR="00BC4D3E">
        <w:rPr>
          <w:spacing w:val="-2"/>
          <w:lang w:val="nl-NL"/>
        </w:rPr>
        <w:t>n Quang m</w:t>
      </w:r>
      <w:r w:rsidR="00BC4D3E" w:rsidRPr="00BC4D3E">
        <w:rPr>
          <w:spacing w:val="-2"/>
          <w:lang w:val="nl-NL"/>
        </w:rPr>
        <w:t>à</w:t>
      </w:r>
      <w:r w:rsidR="00BC4D3E">
        <w:rPr>
          <w:spacing w:val="-2"/>
          <w:lang w:val="nl-NL"/>
        </w:rPr>
        <w:t xml:space="preserve"> B</w:t>
      </w:r>
      <w:r w:rsidR="00BC4D3E" w:rsidRPr="00BC4D3E">
        <w:rPr>
          <w:spacing w:val="-2"/>
          <w:lang w:val="nl-NL"/>
        </w:rPr>
        <w:t>ộ</w:t>
      </w:r>
      <w:r w:rsidR="00BC4D3E">
        <w:rPr>
          <w:spacing w:val="-2"/>
          <w:lang w:val="nl-NL"/>
        </w:rPr>
        <w:t xml:space="preserve"> NN&amp;PTNTT k</w:t>
      </w:r>
      <w:r w:rsidR="00BC4D3E" w:rsidRPr="00BC4D3E">
        <w:rPr>
          <w:spacing w:val="-2"/>
          <w:lang w:val="nl-NL"/>
        </w:rPr>
        <w:t>èm</w:t>
      </w:r>
      <w:r w:rsidR="00BC4D3E">
        <w:rPr>
          <w:spacing w:val="-2"/>
          <w:lang w:val="nl-NL"/>
        </w:rPr>
        <w:t xml:space="preserve"> trong h</w:t>
      </w:r>
      <w:r w:rsidR="00BC4D3E" w:rsidRPr="00BC4D3E">
        <w:rPr>
          <w:spacing w:val="-2"/>
          <w:lang w:val="nl-NL"/>
        </w:rPr>
        <w:t>ồ</w:t>
      </w:r>
      <w:r w:rsidR="00BC4D3E">
        <w:rPr>
          <w:spacing w:val="-2"/>
          <w:lang w:val="nl-NL"/>
        </w:rPr>
        <w:t xml:space="preserve"> s</w:t>
      </w:r>
      <w:r w:rsidR="00BC4D3E" w:rsidRPr="00BC4D3E">
        <w:rPr>
          <w:spacing w:val="-2"/>
          <w:lang w:val="nl-NL"/>
        </w:rPr>
        <w:t>ơ</w:t>
      </w:r>
      <w:r>
        <w:rPr>
          <w:spacing w:val="-4"/>
          <w:lang w:val="nl-NL"/>
        </w:rPr>
        <w:t>.</w:t>
      </w:r>
    </w:p>
    <w:p w:rsidR="00EB2513" w:rsidRPr="004231A7" w:rsidRDefault="00EB2513" w:rsidP="00504F38">
      <w:pPr>
        <w:spacing w:before="60" w:after="60" w:line="233" w:lineRule="auto"/>
        <w:jc w:val="both"/>
        <w:rPr>
          <w:spacing w:val="-2"/>
          <w:lang w:val="nl-NL"/>
        </w:rPr>
      </w:pPr>
      <w:r w:rsidRPr="004231A7">
        <w:rPr>
          <w:spacing w:val="-2"/>
          <w:lang w:val="nl-NL"/>
        </w:rPr>
        <w:t xml:space="preserve"> </w:t>
      </w:r>
      <w:r w:rsidRPr="004231A7">
        <w:rPr>
          <w:spacing w:val="-2"/>
          <w:lang w:val="nl-NL"/>
        </w:rPr>
        <w:tab/>
        <w:t xml:space="preserve">Cục QLCS dự thảo </w:t>
      </w:r>
      <w:r w:rsidR="002D0C84" w:rsidRPr="00C577B1">
        <w:rPr>
          <w:spacing w:val="-2"/>
          <w:lang w:val="nl-NL"/>
        </w:rPr>
        <w:t xml:space="preserve">Quyết định điều chuyển tài sản </w:t>
      </w:r>
      <w:r w:rsidRPr="004231A7">
        <w:rPr>
          <w:spacing w:val="-2"/>
          <w:lang w:val="nl-NL"/>
        </w:rPr>
        <w:t>(</w:t>
      </w:r>
      <w:r w:rsidRPr="004231A7">
        <w:rPr>
          <w:i/>
          <w:spacing w:val="-2"/>
          <w:lang w:val="nl-NL"/>
        </w:rPr>
        <w:t>đính kèm</w:t>
      </w:r>
      <w:r w:rsidRPr="004231A7">
        <w:rPr>
          <w:spacing w:val="-2"/>
          <w:lang w:val="nl-NL"/>
        </w:rPr>
        <w:t>).</w:t>
      </w:r>
    </w:p>
    <w:p w:rsidR="00EB2513" w:rsidRPr="004231A7" w:rsidRDefault="00EB2513" w:rsidP="00504F38">
      <w:pPr>
        <w:spacing w:before="60" w:after="60" w:line="233" w:lineRule="auto"/>
        <w:ind w:firstLine="720"/>
        <w:jc w:val="both"/>
        <w:rPr>
          <w:spacing w:val="-2"/>
          <w:shd w:val="clear" w:color="auto" w:fill="FFFFFF"/>
          <w:lang w:val="nl-NL"/>
        </w:rPr>
      </w:pPr>
      <w:r w:rsidRPr="004231A7">
        <w:rPr>
          <w:spacing w:val="-2"/>
          <w:shd w:val="clear" w:color="auto" w:fill="FFFFFF"/>
          <w:lang w:val="nl-NL"/>
        </w:rPr>
        <w:t>Kính trình Bộ duyệt./.</w:t>
      </w:r>
    </w:p>
    <w:tbl>
      <w:tblPr>
        <w:tblStyle w:val="TableGrid"/>
        <w:tblW w:w="1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gridCol w:w="4643"/>
        <w:gridCol w:w="4644"/>
      </w:tblGrid>
      <w:tr w:rsidR="00EB2513" w:rsidRPr="00010BFA" w:rsidTr="00EB2513">
        <w:tc>
          <w:tcPr>
            <w:tcW w:w="4643" w:type="dxa"/>
          </w:tcPr>
          <w:p w:rsidR="00EB2513" w:rsidRPr="004231A7" w:rsidRDefault="00EB2513" w:rsidP="00811BC2">
            <w:pPr>
              <w:spacing w:before="60" w:after="60" w:line="245" w:lineRule="auto"/>
              <w:jc w:val="both"/>
              <w:rPr>
                <w:b/>
                <w:i/>
                <w:sz w:val="24"/>
                <w:szCs w:val="24"/>
                <w:lang w:val="nl-NL"/>
              </w:rPr>
            </w:pPr>
            <w:r w:rsidRPr="004231A7">
              <w:rPr>
                <w:b/>
                <w:i/>
                <w:sz w:val="24"/>
                <w:szCs w:val="24"/>
                <w:lang w:val="nl-NL"/>
              </w:rPr>
              <w:t>Nơi nhận:</w:t>
            </w:r>
          </w:p>
          <w:p w:rsidR="00EB2513" w:rsidRPr="004231A7" w:rsidRDefault="00EB2513" w:rsidP="00811BC2">
            <w:pPr>
              <w:spacing w:before="60" w:after="60" w:line="245" w:lineRule="auto"/>
              <w:jc w:val="both"/>
              <w:rPr>
                <w:sz w:val="22"/>
                <w:szCs w:val="22"/>
                <w:lang w:val="nl-NL"/>
              </w:rPr>
            </w:pPr>
            <w:r w:rsidRPr="004231A7">
              <w:rPr>
                <w:sz w:val="22"/>
                <w:szCs w:val="22"/>
                <w:lang w:val="nl-NL"/>
              </w:rPr>
              <w:t>- Như trên;</w:t>
            </w:r>
          </w:p>
          <w:p w:rsidR="00EB2513" w:rsidRPr="002C3BA6" w:rsidRDefault="00EB2513" w:rsidP="006E6154">
            <w:pPr>
              <w:pStyle w:val="NormalWeb"/>
              <w:tabs>
                <w:tab w:val="left" w:pos="5955"/>
              </w:tabs>
              <w:spacing w:before="60" w:after="60" w:line="245" w:lineRule="auto"/>
              <w:jc w:val="both"/>
              <w:rPr>
                <w:lang w:val="nl-NL"/>
              </w:rPr>
            </w:pPr>
            <w:r w:rsidRPr="004231A7">
              <w:rPr>
                <w:sz w:val="22"/>
                <w:szCs w:val="22"/>
                <w:lang w:val="nl-NL"/>
              </w:rPr>
              <w:t>- Lưu: VT, TNĐ.</w:t>
            </w:r>
          </w:p>
        </w:tc>
        <w:tc>
          <w:tcPr>
            <w:tcW w:w="4643" w:type="dxa"/>
          </w:tcPr>
          <w:p w:rsidR="00EB2513" w:rsidRPr="004231A7" w:rsidRDefault="00EB2513" w:rsidP="00811BC2">
            <w:pPr>
              <w:pStyle w:val="NormalWeb"/>
              <w:tabs>
                <w:tab w:val="left" w:pos="5955"/>
              </w:tabs>
              <w:spacing w:before="60" w:after="60" w:line="245" w:lineRule="auto"/>
              <w:jc w:val="center"/>
              <w:rPr>
                <w:b/>
                <w:sz w:val="26"/>
                <w:szCs w:val="26"/>
                <w:lang w:val="nl-NL"/>
              </w:rPr>
            </w:pPr>
            <w:r w:rsidRPr="004231A7">
              <w:rPr>
                <w:b/>
                <w:sz w:val="26"/>
                <w:szCs w:val="26"/>
                <w:lang w:val="nl-NL"/>
              </w:rPr>
              <w:t>CỤC QUẢN LÝ CÔNG SẢN</w:t>
            </w:r>
          </w:p>
          <w:p w:rsidR="004E03CA" w:rsidRDefault="004E03CA" w:rsidP="00811BC2">
            <w:pPr>
              <w:tabs>
                <w:tab w:val="left" w:pos="1215"/>
              </w:tabs>
              <w:spacing w:before="60" w:after="60" w:line="245" w:lineRule="auto"/>
              <w:jc w:val="center"/>
              <w:rPr>
                <w:b/>
                <w:lang w:val="nl-NL"/>
              </w:rPr>
            </w:pPr>
          </w:p>
          <w:p w:rsidR="004E03CA" w:rsidRDefault="004E03CA" w:rsidP="00811BC2">
            <w:pPr>
              <w:tabs>
                <w:tab w:val="left" w:pos="1215"/>
              </w:tabs>
              <w:spacing w:before="60" w:after="60" w:line="245" w:lineRule="auto"/>
              <w:jc w:val="center"/>
              <w:rPr>
                <w:b/>
                <w:lang w:val="nl-NL"/>
              </w:rPr>
            </w:pPr>
          </w:p>
          <w:p w:rsidR="004E03CA" w:rsidRDefault="004E03CA" w:rsidP="00E43C42">
            <w:pPr>
              <w:tabs>
                <w:tab w:val="left" w:pos="1215"/>
              </w:tabs>
              <w:spacing w:before="60" w:after="60" w:line="245" w:lineRule="auto"/>
              <w:jc w:val="center"/>
              <w:rPr>
                <w:b/>
                <w:lang w:val="nl-NL"/>
              </w:rPr>
            </w:pPr>
          </w:p>
          <w:p w:rsidR="00EB2513" w:rsidRDefault="00EB2513" w:rsidP="00E43C42">
            <w:pPr>
              <w:tabs>
                <w:tab w:val="left" w:pos="1215"/>
              </w:tabs>
              <w:spacing w:before="60" w:after="60" w:line="245" w:lineRule="auto"/>
              <w:jc w:val="center"/>
              <w:rPr>
                <w:b/>
                <w:lang w:val="nl-NL"/>
              </w:rPr>
            </w:pPr>
            <w:r w:rsidRPr="004231A7">
              <w:rPr>
                <w:b/>
                <w:lang w:val="nl-NL"/>
              </w:rPr>
              <w:t>Nguyễn Thị Thoa</w:t>
            </w:r>
          </w:p>
          <w:p w:rsidR="00C94C84" w:rsidRDefault="00C94C84" w:rsidP="00E43C42">
            <w:pPr>
              <w:tabs>
                <w:tab w:val="left" w:pos="1215"/>
              </w:tabs>
              <w:spacing w:before="60" w:after="60" w:line="245" w:lineRule="auto"/>
              <w:jc w:val="center"/>
              <w:rPr>
                <w:b/>
                <w:lang w:val="nl-NL"/>
              </w:rPr>
            </w:pPr>
          </w:p>
          <w:p w:rsidR="00C94C84" w:rsidRPr="004231A7" w:rsidRDefault="00C94C84" w:rsidP="00E43C42">
            <w:pPr>
              <w:tabs>
                <w:tab w:val="left" w:pos="1215"/>
              </w:tabs>
              <w:spacing w:before="60" w:after="60" w:line="245" w:lineRule="auto"/>
              <w:jc w:val="center"/>
              <w:rPr>
                <w:b/>
                <w:lang w:val="nl-NL"/>
              </w:rPr>
            </w:pPr>
          </w:p>
        </w:tc>
        <w:tc>
          <w:tcPr>
            <w:tcW w:w="4643" w:type="dxa"/>
          </w:tcPr>
          <w:p w:rsidR="00EB2513" w:rsidRPr="004231A7" w:rsidRDefault="00EB2513" w:rsidP="00811BC2">
            <w:pPr>
              <w:pStyle w:val="NormalWeb"/>
              <w:tabs>
                <w:tab w:val="left" w:pos="5955"/>
              </w:tabs>
              <w:spacing w:before="60" w:after="60" w:line="245" w:lineRule="auto"/>
              <w:jc w:val="both"/>
              <w:rPr>
                <w:b/>
                <w:sz w:val="28"/>
                <w:szCs w:val="28"/>
                <w:lang w:val="nl-NL"/>
              </w:rPr>
            </w:pPr>
          </w:p>
          <w:p w:rsidR="00EB2513" w:rsidRPr="004231A7" w:rsidRDefault="00EB2513" w:rsidP="00811BC2">
            <w:pPr>
              <w:pStyle w:val="NormalWeb"/>
              <w:tabs>
                <w:tab w:val="left" w:pos="5955"/>
              </w:tabs>
              <w:spacing w:before="60" w:after="60" w:line="245" w:lineRule="auto"/>
              <w:jc w:val="both"/>
              <w:rPr>
                <w:b/>
                <w:sz w:val="28"/>
                <w:szCs w:val="28"/>
                <w:lang w:val="nl-NL"/>
              </w:rPr>
            </w:pPr>
          </w:p>
        </w:tc>
        <w:tc>
          <w:tcPr>
            <w:tcW w:w="4644" w:type="dxa"/>
          </w:tcPr>
          <w:p w:rsidR="00EB2513" w:rsidRPr="004231A7" w:rsidRDefault="00EB2513" w:rsidP="00811BC2">
            <w:pPr>
              <w:tabs>
                <w:tab w:val="left" w:pos="1215"/>
              </w:tabs>
              <w:spacing w:before="60" w:after="60" w:line="245" w:lineRule="auto"/>
              <w:rPr>
                <w:b/>
                <w:lang w:val="nl-NL"/>
              </w:rPr>
            </w:pPr>
          </w:p>
        </w:tc>
      </w:tr>
    </w:tbl>
    <w:p w:rsidR="00F82FFA" w:rsidRPr="00D66677" w:rsidRDefault="00F82FFA">
      <w:pPr>
        <w:rPr>
          <w:lang w:val="nl-NL"/>
        </w:rPr>
      </w:pPr>
      <w:r w:rsidRPr="00D66677">
        <w:rPr>
          <w:lang w:val="nl-NL"/>
        </w:rPr>
        <w:lastRenderedPageBreak/>
        <w:br w:type="page"/>
      </w:r>
    </w:p>
    <w:tbl>
      <w:tblPr>
        <w:tblW w:w="9606" w:type="dxa"/>
        <w:tblLook w:val="04A0"/>
      </w:tblPr>
      <w:tblGrid>
        <w:gridCol w:w="3652"/>
        <w:gridCol w:w="5954"/>
      </w:tblGrid>
      <w:tr w:rsidR="00F52743" w:rsidRPr="00010BFA" w:rsidTr="009E67C2">
        <w:tc>
          <w:tcPr>
            <w:tcW w:w="3652" w:type="dxa"/>
          </w:tcPr>
          <w:p w:rsidR="00F52743" w:rsidRPr="00F52743" w:rsidRDefault="00EB2513" w:rsidP="00040BCC">
            <w:pPr>
              <w:jc w:val="center"/>
              <w:rPr>
                <w:sz w:val="26"/>
                <w:szCs w:val="26"/>
                <w:lang w:val="nl-NL"/>
              </w:rPr>
            </w:pPr>
            <w:r w:rsidRPr="00C577B1">
              <w:rPr>
                <w:lang w:val="nl-NL"/>
              </w:rPr>
              <w:lastRenderedPageBreak/>
              <w:br w:type="page"/>
            </w:r>
            <w:r w:rsidR="00F52743">
              <w:rPr>
                <w:lang w:val="nl-NL"/>
              </w:rPr>
              <w:br w:type="page"/>
            </w:r>
            <w:r w:rsidR="00F52743" w:rsidRPr="00CC4AE1">
              <w:rPr>
                <w:lang w:val="nl-NL"/>
              </w:rPr>
              <w:br w:type="page"/>
            </w:r>
            <w:r w:rsidR="00F52743" w:rsidRPr="004E5618">
              <w:rPr>
                <w:lang w:val="nl-NL"/>
              </w:rPr>
              <w:br w:type="page"/>
            </w:r>
            <w:r w:rsidR="00F52743" w:rsidRPr="001E674A">
              <w:rPr>
                <w:lang w:val="nl-NL"/>
              </w:rPr>
              <w:br w:type="page"/>
            </w:r>
            <w:r w:rsidR="00F52743" w:rsidRPr="001E674A">
              <w:rPr>
                <w:lang w:val="nl-NL"/>
              </w:rPr>
              <w:br w:type="page"/>
            </w:r>
            <w:r w:rsidR="00F52743" w:rsidRPr="00F52743">
              <w:rPr>
                <w:sz w:val="26"/>
                <w:szCs w:val="26"/>
                <w:lang w:val="nl-NL"/>
              </w:rPr>
              <w:t>BỘ TÀI CHÍNH</w:t>
            </w:r>
          </w:p>
          <w:p w:rsidR="00F52743" w:rsidRPr="00F52743" w:rsidRDefault="00F52743" w:rsidP="00040BCC">
            <w:pPr>
              <w:rPr>
                <w:b/>
                <w:sz w:val="26"/>
                <w:szCs w:val="26"/>
                <w:lang w:val="nl-NL"/>
              </w:rPr>
            </w:pPr>
            <w:r w:rsidRPr="00F52743">
              <w:rPr>
                <w:b/>
                <w:sz w:val="26"/>
                <w:szCs w:val="26"/>
                <w:lang w:val="nl-NL"/>
              </w:rPr>
              <w:t>CỤC QUẢN LÝ CÔNG SẢN</w:t>
            </w:r>
          </w:p>
          <w:p w:rsidR="00F52743" w:rsidRDefault="003C0567" w:rsidP="00040BCC">
            <w:pPr>
              <w:jc w:val="center"/>
              <w:rPr>
                <w:lang w:val="nl-NL"/>
              </w:rPr>
            </w:pPr>
            <w:r w:rsidRPr="003C0567">
              <w:rPr>
                <w:noProof/>
              </w:rPr>
              <w:pict>
                <v:shape id="_x0000_s1083" type="#_x0000_t32" style="position:absolute;left:0;text-align:left;margin-left:42.45pt;margin-top:5.1pt;width:67.5pt;height:0;z-index:251667968" o:connectortype="straight"/>
              </w:pict>
            </w:r>
          </w:p>
          <w:p w:rsidR="00F52743" w:rsidRDefault="00F52743" w:rsidP="00040BCC">
            <w:pPr>
              <w:spacing w:after="120"/>
              <w:jc w:val="center"/>
              <w:rPr>
                <w:lang w:val="nl-NL"/>
              </w:rPr>
            </w:pPr>
            <w:r w:rsidRPr="002975BB">
              <w:rPr>
                <w:lang w:val="nl-NL"/>
              </w:rPr>
              <w:t>Số:          /QLCS</w:t>
            </w:r>
            <w:r>
              <w:rPr>
                <w:lang w:val="nl-NL"/>
              </w:rPr>
              <w:t>-TNĐ</w:t>
            </w:r>
          </w:p>
          <w:p w:rsidR="004A5632" w:rsidRDefault="00F52743" w:rsidP="009E67C2">
            <w:pPr>
              <w:spacing w:before="60" w:after="60"/>
              <w:jc w:val="both"/>
              <w:rPr>
                <w:sz w:val="24"/>
                <w:szCs w:val="24"/>
                <w:lang w:val="nl-NL"/>
              </w:rPr>
            </w:pPr>
            <w:r w:rsidRPr="00F52743">
              <w:rPr>
                <w:sz w:val="24"/>
                <w:szCs w:val="24"/>
                <w:lang w:val="nl-NL"/>
              </w:rPr>
              <w:t>V/</w:t>
            </w:r>
            <w:r w:rsidRPr="009E67C2">
              <w:rPr>
                <w:sz w:val="24"/>
                <w:szCs w:val="24"/>
                <w:lang w:val="nl-NL"/>
              </w:rPr>
              <w:t xml:space="preserve">v </w:t>
            </w:r>
            <w:r w:rsidR="009E67C2" w:rsidRPr="009E67C2">
              <w:rPr>
                <w:sz w:val="24"/>
                <w:szCs w:val="24"/>
                <w:lang w:val="nl-NL"/>
              </w:rPr>
              <w:t>điều chuyển tài sản 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 giai đoạn 2” kết thúc</w:t>
            </w:r>
            <w:r w:rsidR="009E67C2">
              <w:rPr>
                <w:sz w:val="24"/>
                <w:szCs w:val="24"/>
                <w:lang w:val="nl-NL"/>
              </w:rPr>
              <w:t>.</w:t>
            </w:r>
          </w:p>
          <w:p w:rsidR="00F52743" w:rsidRPr="00677AC0" w:rsidRDefault="00F52743" w:rsidP="00F52743">
            <w:pPr>
              <w:jc w:val="both"/>
              <w:rPr>
                <w:lang w:val="nl-NL"/>
              </w:rPr>
            </w:pPr>
          </w:p>
        </w:tc>
        <w:tc>
          <w:tcPr>
            <w:tcW w:w="5954" w:type="dxa"/>
          </w:tcPr>
          <w:p w:rsidR="00F52743" w:rsidRPr="00F52743" w:rsidRDefault="00F52743" w:rsidP="00040BCC">
            <w:pPr>
              <w:jc w:val="center"/>
              <w:rPr>
                <w:b/>
                <w:sz w:val="26"/>
                <w:szCs w:val="26"/>
                <w:lang w:val="nl-NL"/>
              </w:rPr>
            </w:pPr>
            <w:r w:rsidRPr="00F52743">
              <w:rPr>
                <w:b/>
                <w:sz w:val="26"/>
                <w:szCs w:val="26"/>
                <w:lang w:val="nl-NL"/>
              </w:rPr>
              <w:t>CỘNG HÒA XÃ HỘI CHỦ NGHĨA VIỆT NAM</w:t>
            </w:r>
          </w:p>
          <w:p w:rsidR="00F52743" w:rsidRPr="002975BB" w:rsidRDefault="00F52743" w:rsidP="00040BCC">
            <w:pPr>
              <w:jc w:val="center"/>
              <w:rPr>
                <w:b/>
                <w:lang w:val="nl-NL"/>
              </w:rPr>
            </w:pPr>
            <w:r w:rsidRPr="002975BB">
              <w:rPr>
                <w:b/>
                <w:lang w:val="nl-NL"/>
              </w:rPr>
              <w:t>Độc lập – Tự do – Hạnh Phúc</w:t>
            </w:r>
          </w:p>
          <w:p w:rsidR="00F52743" w:rsidRPr="008C65AE" w:rsidRDefault="003C0567" w:rsidP="00040BCC">
            <w:pPr>
              <w:jc w:val="center"/>
              <w:rPr>
                <w:lang w:val="nl-NL"/>
              </w:rPr>
            </w:pPr>
            <w:r w:rsidRPr="003C0567">
              <w:rPr>
                <w:b/>
                <w:noProof/>
                <w:sz w:val="26"/>
                <w:szCs w:val="26"/>
              </w:rPr>
              <w:pict>
                <v:shape id="_x0000_s1082" type="#_x0000_t32" style="position:absolute;left:0;text-align:left;margin-left:61.45pt;margin-top:5.05pt;width:170.85pt;height:0;z-index:251666944" o:connectortype="straight"/>
              </w:pict>
            </w:r>
          </w:p>
          <w:p w:rsidR="00F52743" w:rsidRPr="002975BB" w:rsidRDefault="00F52743" w:rsidP="009E67C2">
            <w:pPr>
              <w:jc w:val="center"/>
              <w:rPr>
                <w:i/>
                <w:lang w:val="nl-NL"/>
              </w:rPr>
            </w:pPr>
            <w:r>
              <w:rPr>
                <w:i/>
                <w:lang w:val="nl-NL"/>
              </w:rPr>
              <w:t xml:space="preserve">    </w:t>
            </w:r>
            <w:r w:rsidRPr="002975BB">
              <w:rPr>
                <w:i/>
                <w:lang w:val="nl-NL"/>
              </w:rPr>
              <w:t xml:space="preserve">Hà Nội, ngày </w:t>
            </w:r>
            <w:r>
              <w:rPr>
                <w:i/>
                <w:lang w:val="nl-NL"/>
              </w:rPr>
              <w:t xml:space="preserve">    </w:t>
            </w:r>
            <w:r w:rsidRPr="002975BB">
              <w:rPr>
                <w:i/>
                <w:lang w:val="nl-NL"/>
              </w:rPr>
              <w:t xml:space="preserve"> tháng </w:t>
            </w:r>
            <w:r w:rsidR="009E67C2">
              <w:rPr>
                <w:i/>
                <w:lang w:val="nl-NL"/>
              </w:rPr>
              <w:t>5</w:t>
            </w:r>
            <w:r>
              <w:rPr>
                <w:i/>
                <w:lang w:val="nl-NL"/>
              </w:rPr>
              <w:t xml:space="preserve"> </w:t>
            </w:r>
            <w:r w:rsidRPr="002975BB">
              <w:rPr>
                <w:i/>
                <w:lang w:val="nl-NL"/>
              </w:rPr>
              <w:t>năm 20</w:t>
            </w:r>
            <w:r>
              <w:rPr>
                <w:i/>
                <w:lang w:val="nl-NL"/>
              </w:rPr>
              <w:t>2</w:t>
            </w:r>
            <w:r w:rsidR="009E67C2">
              <w:rPr>
                <w:i/>
                <w:lang w:val="nl-NL"/>
              </w:rPr>
              <w:t>1</w:t>
            </w:r>
          </w:p>
        </w:tc>
      </w:tr>
    </w:tbl>
    <w:p w:rsidR="00F52743" w:rsidRPr="00795773" w:rsidRDefault="00F52743" w:rsidP="00F52743">
      <w:pPr>
        <w:spacing w:before="240" w:after="120"/>
        <w:jc w:val="center"/>
        <w:rPr>
          <w:lang w:val="nl-NL"/>
        </w:rPr>
      </w:pPr>
    </w:p>
    <w:p w:rsidR="00F52743" w:rsidRPr="00795773" w:rsidRDefault="00F52743" w:rsidP="00F52743">
      <w:pPr>
        <w:spacing w:before="240" w:after="240"/>
        <w:ind w:left="1440" w:firstLine="720"/>
        <w:rPr>
          <w:lang w:val="nl-NL"/>
        </w:rPr>
      </w:pPr>
      <w:r>
        <w:rPr>
          <w:lang w:val="vi-VN"/>
        </w:rPr>
        <w:t>Kính gửi:</w:t>
      </w:r>
      <w:r w:rsidRPr="00795773">
        <w:rPr>
          <w:lang w:val="nl-NL"/>
        </w:rPr>
        <w:t xml:space="preserve"> </w:t>
      </w:r>
      <w:r w:rsidRPr="00795773">
        <w:rPr>
          <w:lang w:val="nl-NL"/>
        </w:rPr>
        <w:tab/>
        <w:t>- Các Vụ: PC, NSNN;</w:t>
      </w:r>
    </w:p>
    <w:p w:rsidR="00F52743" w:rsidRPr="00D66677" w:rsidRDefault="00F52743" w:rsidP="00F52743">
      <w:pPr>
        <w:spacing w:before="240" w:after="240"/>
        <w:ind w:left="2880" w:firstLine="720"/>
        <w:rPr>
          <w:lang w:val="nl-NL"/>
        </w:rPr>
      </w:pPr>
      <w:r w:rsidRPr="00D66677">
        <w:rPr>
          <w:lang w:val="nl-NL"/>
        </w:rPr>
        <w:t>- Cục QL Nợ &amp;TCĐN.</w:t>
      </w:r>
    </w:p>
    <w:p w:rsidR="00F52743" w:rsidRDefault="00F52743" w:rsidP="00F52743">
      <w:pPr>
        <w:jc w:val="center"/>
        <w:rPr>
          <w:lang w:val="sv-SE"/>
        </w:rPr>
      </w:pPr>
    </w:p>
    <w:p w:rsidR="00F52743" w:rsidRDefault="004A5632" w:rsidP="004A5632">
      <w:pPr>
        <w:tabs>
          <w:tab w:val="left" w:pos="851"/>
        </w:tabs>
        <w:spacing w:before="60" w:after="60" w:line="252" w:lineRule="auto"/>
        <w:ind w:firstLine="720"/>
        <w:jc w:val="both"/>
        <w:rPr>
          <w:lang w:val="nl-NL"/>
        </w:rPr>
      </w:pPr>
      <w:r w:rsidRPr="004A5632">
        <w:rPr>
          <w:lang w:val="nl-NL"/>
        </w:rPr>
        <w:t xml:space="preserve">Bộ Nông nghiệp và Phát triển nông thôn tại </w:t>
      </w:r>
      <w:r w:rsidRPr="004A5632">
        <w:rPr>
          <w:spacing w:val="-2"/>
          <w:lang w:val="nl-NL"/>
        </w:rPr>
        <w:t xml:space="preserve">Công văn số </w:t>
      </w:r>
      <w:r w:rsidR="009E67C2">
        <w:rPr>
          <w:spacing w:val="-2"/>
          <w:lang w:val="nl-NL"/>
        </w:rPr>
        <w:t>2286</w:t>
      </w:r>
      <w:r w:rsidRPr="004A5632">
        <w:rPr>
          <w:spacing w:val="-2"/>
          <w:lang w:val="nl-NL"/>
        </w:rPr>
        <w:t xml:space="preserve">/BNN-TC ngày </w:t>
      </w:r>
      <w:r w:rsidR="009E67C2">
        <w:rPr>
          <w:spacing w:val="-2"/>
          <w:lang w:val="nl-NL"/>
        </w:rPr>
        <w:t xml:space="preserve">20/4/2021 </w:t>
      </w:r>
      <w:r w:rsidR="009E67C2" w:rsidRPr="009E67C2">
        <w:rPr>
          <w:spacing w:val="-2"/>
          <w:lang w:val="nl-NL"/>
        </w:rPr>
        <w:t>đề</w:t>
      </w:r>
      <w:r w:rsidR="009E67C2">
        <w:rPr>
          <w:spacing w:val="-2"/>
          <w:lang w:val="nl-NL"/>
        </w:rPr>
        <w:t xml:space="preserve"> ngh</w:t>
      </w:r>
      <w:r w:rsidR="009E67C2" w:rsidRPr="009E67C2">
        <w:rPr>
          <w:spacing w:val="-2"/>
          <w:lang w:val="nl-NL"/>
        </w:rPr>
        <w:t>ị</w:t>
      </w:r>
      <w:r w:rsidR="009E67C2">
        <w:rPr>
          <w:spacing w:val="-2"/>
          <w:lang w:val="nl-NL"/>
        </w:rPr>
        <w:t xml:space="preserve"> </w:t>
      </w:r>
      <w:r w:rsidR="009E67C2" w:rsidRPr="009E67C2">
        <w:rPr>
          <w:lang w:val="nl-NL"/>
        </w:rPr>
        <w:t>điều chuyển tài sản 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 giai đoạn 2” kết thúc</w:t>
      </w:r>
      <w:r w:rsidRPr="009E67C2">
        <w:rPr>
          <w:spacing w:val="-2"/>
          <w:lang w:val="nl-NL"/>
        </w:rPr>
        <w:t>;</w:t>
      </w:r>
      <w:r>
        <w:rPr>
          <w:spacing w:val="-2"/>
          <w:lang w:val="nl-NL"/>
        </w:rPr>
        <w:t xml:space="preserve"> </w:t>
      </w:r>
      <w:r w:rsidR="00F52743">
        <w:rPr>
          <w:lang w:val="nl-NL"/>
        </w:rPr>
        <w:t>Cục QLCS đã dự thảo Tờ trình Bộ và Quyết định điều chuyển tài sản (đính kèm).</w:t>
      </w:r>
    </w:p>
    <w:p w:rsidR="00F52743" w:rsidRDefault="00F52743" w:rsidP="00F52743">
      <w:pPr>
        <w:spacing w:before="60" w:after="60" w:line="245" w:lineRule="auto"/>
        <w:ind w:firstLine="720"/>
        <w:jc w:val="both"/>
        <w:rPr>
          <w:lang w:val="nl-NL"/>
        </w:rPr>
      </w:pPr>
      <w:r>
        <w:rPr>
          <w:lang w:val="nl-NL"/>
        </w:rPr>
        <w:t>Đề nghị Quý đơn vị tham gia ý kiến và gửi về Cục QLCS trước ngày ...</w:t>
      </w:r>
      <w:r w:rsidR="000B33D2">
        <w:rPr>
          <w:lang w:val="nl-NL"/>
        </w:rPr>
        <w:t>...</w:t>
      </w:r>
      <w:r>
        <w:rPr>
          <w:lang w:val="nl-NL"/>
        </w:rPr>
        <w:t>./</w:t>
      </w:r>
      <w:r w:rsidR="009E67C2">
        <w:rPr>
          <w:lang w:val="nl-NL"/>
        </w:rPr>
        <w:t>5/2021</w:t>
      </w:r>
      <w:r>
        <w:rPr>
          <w:lang w:val="nl-NL"/>
        </w:rPr>
        <w:t xml:space="preserve"> để tổng hợp, trình Bộ.</w:t>
      </w:r>
    </w:p>
    <w:p w:rsidR="00F52743" w:rsidRDefault="00F52743" w:rsidP="00F52743">
      <w:pPr>
        <w:spacing w:before="60" w:after="240" w:line="245" w:lineRule="auto"/>
        <w:ind w:firstLine="720"/>
        <w:jc w:val="both"/>
        <w:rPr>
          <w:lang w:val="nl-NL"/>
        </w:rPr>
      </w:pPr>
      <w:r>
        <w:rPr>
          <w:lang w:val="nl-NL"/>
        </w:rPr>
        <w:t xml:space="preserve">Mong nhận được sự quan tâm, phối hợp của Quý đơn vị./. </w:t>
      </w:r>
    </w:p>
    <w:tbl>
      <w:tblPr>
        <w:tblW w:w="0" w:type="auto"/>
        <w:tblLook w:val="04A0"/>
      </w:tblPr>
      <w:tblGrid>
        <w:gridCol w:w="4644"/>
        <w:gridCol w:w="4644"/>
      </w:tblGrid>
      <w:tr w:rsidR="00F52743" w:rsidRPr="00AF40FF" w:rsidTr="00F52743">
        <w:tc>
          <w:tcPr>
            <w:tcW w:w="4644" w:type="dxa"/>
          </w:tcPr>
          <w:p w:rsidR="00F52743" w:rsidRPr="00F52743" w:rsidRDefault="00F52743" w:rsidP="00040BCC">
            <w:pPr>
              <w:tabs>
                <w:tab w:val="left" w:pos="709"/>
                <w:tab w:val="left" w:pos="993"/>
              </w:tabs>
              <w:jc w:val="both"/>
              <w:rPr>
                <w:b/>
                <w:i/>
                <w:color w:val="000000"/>
                <w:sz w:val="24"/>
                <w:szCs w:val="24"/>
                <w:lang w:val="sv-SE"/>
              </w:rPr>
            </w:pPr>
            <w:r w:rsidRPr="00F52743">
              <w:rPr>
                <w:b/>
                <w:i/>
                <w:color w:val="000000"/>
                <w:sz w:val="24"/>
                <w:szCs w:val="24"/>
                <w:lang w:val="sv-SE"/>
              </w:rPr>
              <w:t>Nơi nhận:</w:t>
            </w:r>
          </w:p>
          <w:p w:rsidR="00F52743" w:rsidRPr="00F52743" w:rsidRDefault="00F52743" w:rsidP="00040BCC">
            <w:pPr>
              <w:tabs>
                <w:tab w:val="left" w:pos="709"/>
                <w:tab w:val="left" w:pos="993"/>
              </w:tabs>
              <w:jc w:val="both"/>
              <w:rPr>
                <w:color w:val="000000"/>
                <w:sz w:val="24"/>
                <w:szCs w:val="24"/>
                <w:lang w:val="sv-SE"/>
              </w:rPr>
            </w:pPr>
            <w:r w:rsidRPr="00F52743">
              <w:rPr>
                <w:color w:val="000000"/>
                <w:sz w:val="24"/>
                <w:szCs w:val="24"/>
                <w:lang w:val="sv-SE"/>
              </w:rPr>
              <w:t>- Như trên;</w:t>
            </w:r>
          </w:p>
          <w:p w:rsidR="00F52743" w:rsidRPr="00AF40FF" w:rsidRDefault="00F52743" w:rsidP="00040BCC">
            <w:pPr>
              <w:tabs>
                <w:tab w:val="left" w:pos="709"/>
                <w:tab w:val="left" w:pos="993"/>
              </w:tabs>
              <w:jc w:val="both"/>
              <w:rPr>
                <w:color w:val="000000"/>
                <w:lang w:val="sv-SE"/>
              </w:rPr>
            </w:pPr>
            <w:r w:rsidRPr="00F52743">
              <w:rPr>
                <w:color w:val="000000"/>
                <w:sz w:val="24"/>
                <w:szCs w:val="24"/>
                <w:lang w:val="sv-SE"/>
              </w:rPr>
              <w:t>- Lưu TNĐ.</w:t>
            </w:r>
          </w:p>
        </w:tc>
        <w:tc>
          <w:tcPr>
            <w:tcW w:w="4644" w:type="dxa"/>
          </w:tcPr>
          <w:p w:rsidR="00F52743" w:rsidRPr="00795773" w:rsidRDefault="00F52743" w:rsidP="00040BCC">
            <w:pPr>
              <w:jc w:val="center"/>
              <w:rPr>
                <w:b/>
                <w:bCs/>
                <w:color w:val="000000"/>
                <w:sz w:val="26"/>
                <w:szCs w:val="26"/>
                <w:lang w:val="sv-SE"/>
              </w:rPr>
            </w:pPr>
            <w:r w:rsidRPr="00795773">
              <w:rPr>
                <w:b/>
                <w:bCs/>
                <w:color w:val="000000"/>
                <w:sz w:val="26"/>
                <w:szCs w:val="26"/>
                <w:lang w:val="sv-SE"/>
              </w:rPr>
              <w:t xml:space="preserve">KT. </w:t>
            </w:r>
            <w:r w:rsidRPr="00AF40FF">
              <w:rPr>
                <w:b/>
                <w:bCs/>
                <w:color w:val="000000"/>
                <w:sz w:val="26"/>
                <w:szCs w:val="26"/>
                <w:lang w:val="vi-VN"/>
              </w:rPr>
              <w:t xml:space="preserve">CỤC </w:t>
            </w:r>
            <w:r w:rsidRPr="00795773">
              <w:rPr>
                <w:b/>
                <w:bCs/>
                <w:color w:val="000000"/>
                <w:sz w:val="26"/>
                <w:szCs w:val="26"/>
                <w:lang w:val="sv-SE"/>
              </w:rPr>
              <w:t>TRƯỞNG</w:t>
            </w:r>
          </w:p>
          <w:p w:rsidR="00F52743" w:rsidRPr="00795773" w:rsidRDefault="00F52743" w:rsidP="00040BCC">
            <w:pPr>
              <w:tabs>
                <w:tab w:val="left" w:pos="709"/>
                <w:tab w:val="left" w:pos="993"/>
              </w:tabs>
              <w:jc w:val="center"/>
              <w:rPr>
                <w:b/>
                <w:bCs/>
                <w:color w:val="000000"/>
                <w:sz w:val="26"/>
                <w:szCs w:val="26"/>
                <w:lang w:val="sv-SE"/>
              </w:rPr>
            </w:pPr>
            <w:r w:rsidRPr="00795773">
              <w:rPr>
                <w:b/>
                <w:bCs/>
                <w:color w:val="000000"/>
                <w:sz w:val="26"/>
                <w:szCs w:val="26"/>
                <w:lang w:val="sv-SE"/>
              </w:rPr>
              <w:t>PHÓ CỤC TRƯỞNG</w:t>
            </w:r>
          </w:p>
          <w:p w:rsidR="00F52743" w:rsidRPr="00795773" w:rsidRDefault="00F52743" w:rsidP="00040BCC">
            <w:pPr>
              <w:tabs>
                <w:tab w:val="left" w:pos="709"/>
                <w:tab w:val="left" w:pos="993"/>
              </w:tabs>
              <w:jc w:val="center"/>
              <w:rPr>
                <w:b/>
                <w:bCs/>
                <w:color w:val="000000"/>
                <w:sz w:val="26"/>
                <w:szCs w:val="26"/>
                <w:lang w:val="sv-SE"/>
              </w:rPr>
            </w:pPr>
          </w:p>
          <w:p w:rsidR="00F52743" w:rsidRPr="00795773" w:rsidRDefault="00F52743" w:rsidP="00040BCC">
            <w:pPr>
              <w:tabs>
                <w:tab w:val="left" w:pos="709"/>
                <w:tab w:val="left" w:pos="993"/>
              </w:tabs>
              <w:jc w:val="center"/>
              <w:rPr>
                <w:b/>
                <w:bCs/>
                <w:color w:val="000000"/>
                <w:sz w:val="26"/>
                <w:szCs w:val="26"/>
                <w:lang w:val="sv-SE"/>
              </w:rPr>
            </w:pPr>
          </w:p>
          <w:p w:rsidR="00F52743" w:rsidRPr="00795773" w:rsidRDefault="00F52743" w:rsidP="00040BCC">
            <w:pPr>
              <w:tabs>
                <w:tab w:val="left" w:pos="709"/>
                <w:tab w:val="left" w:pos="993"/>
              </w:tabs>
              <w:jc w:val="center"/>
              <w:rPr>
                <w:b/>
                <w:bCs/>
                <w:color w:val="000000"/>
                <w:sz w:val="26"/>
                <w:szCs w:val="26"/>
                <w:lang w:val="sv-SE"/>
              </w:rPr>
            </w:pPr>
          </w:p>
          <w:p w:rsidR="00F52743" w:rsidRPr="00AF40FF" w:rsidRDefault="00F52743" w:rsidP="00040BCC">
            <w:pPr>
              <w:tabs>
                <w:tab w:val="left" w:pos="709"/>
                <w:tab w:val="left" w:pos="993"/>
              </w:tabs>
              <w:jc w:val="center"/>
              <w:rPr>
                <w:b/>
                <w:color w:val="000000"/>
                <w:lang w:val="sv-SE"/>
              </w:rPr>
            </w:pPr>
          </w:p>
          <w:p w:rsidR="00F52743" w:rsidRPr="00AF40FF" w:rsidRDefault="00F52743" w:rsidP="00040BCC">
            <w:pPr>
              <w:tabs>
                <w:tab w:val="left" w:pos="709"/>
                <w:tab w:val="left" w:pos="993"/>
              </w:tabs>
              <w:jc w:val="center"/>
              <w:rPr>
                <w:b/>
                <w:color w:val="000000"/>
                <w:lang w:val="sv-SE"/>
              </w:rPr>
            </w:pPr>
            <w:r w:rsidRPr="00AF40FF">
              <w:rPr>
                <w:b/>
                <w:color w:val="000000"/>
                <w:lang w:val="sv-SE"/>
              </w:rPr>
              <w:t>Nguyễn Thị Thoa</w:t>
            </w:r>
          </w:p>
        </w:tc>
      </w:tr>
    </w:tbl>
    <w:p w:rsidR="00242DFE" w:rsidRDefault="00242DFE" w:rsidP="006E6154">
      <w:pPr>
        <w:rPr>
          <w:b/>
          <w:lang w:val="nl-NL"/>
        </w:rPr>
      </w:pPr>
    </w:p>
    <w:p w:rsidR="00242DFE" w:rsidRDefault="00242DFE">
      <w:pPr>
        <w:rPr>
          <w:b/>
          <w:lang w:val="nl-NL"/>
        </w:rPr>
      </w:pPr>
      <w:r>
        <w:rPr>
          <w:b/>
          <w:lang w:val="nl-NL"/>
        </w:rPr>
        <w:br w:type="page"/>
      </w:r>
    </w:p>
    <w:p w:rsidR="00D44957" w:rsidRDefault="00242DFE" w:rsidP="00242DFE">
      <w:pPr>
        <w:rPr>
          <w:i/>
          <w:lang w:val="nl-NL"/>
        </w:rPr>
      </w:pPr>
      <w:r w:rsidRPr="00242DFE">
        <w:rPr>
          <w:b/>
          <w:sz w:val="26"/>
          <w:szCs w:val="26"/>
          <w:lang w:val="nl-NL"/>
        </w:rPr>
        <w:lastRenderedPageBreak/>
        <w:t>PHÒNG TN ĐẤT</w:t>
      </w:r>
      <w:r w:rsidRPr="00242DFE">
        <w:rPr>
          <w:b/>
          <w:sz w:val="24"/>
          <w:szCs w:val="24"/>
          <w:lang w:val="nl-NL"/>
        </w:rPr>
        <w:tab/>
      </w:r>
      <w:r w:rsidRPr="00242DFE">
        <w:rPr>
          <w:b/>
          <w:sz w:val="24"/>
          <w:szCs w:val="24"/>
          <w:lang w:val="nl-NL"/>
        </w:rPr>
        <w:tab/>
      </w:r>
      <w:r>
        <w:rPr>
          <w:b/>
          <w:lang w:val="nl-NL"/>
        </w:rPr>
        <w:tab/>
      </w:r>
      <w:r>
        <w:rPr>
          <w:b/>
          <w:lang w:val="nl-NL"/>
        </w:rPr>
        <w:tab/>
        <w:t xml:space="preserve">               </w:t>
      </w:r>
      <w:r w:rsidRPr="00242DFE">
        <w:rPr>
          <w:i/>
          <w:lang w:val="nl-NL"/>
        </w:rPr>
        <w:t>Ngày 25 tháng 12 năm 2020</w:t>
      </w:r>
    </w:p>
    <w:p w:rsidR="00242DFE" w:rsidRDefault="00242DFE" w:rsidP="00242DFE">
      <w:pPr>
        <w:rPr>
          <w:i/>
          <w:lang w:val="nl-NL"/>
        </w:rPr>
      </w:pPr>
    </w:p>
    <w:p w:rsidR="00242DFE" w:rsidRDefault="00242DFE" w:rsidP="00242DFE">
      <w:pPr>
        <w:rPr>
          <w:b/>
          <w:lang w:val="nl-NL"/>
        </w:rPr>
      </w:pPr>
    </w:p>
    <w:p w:rsidR="00242DFE" w:rsidRDefault="00242DFE" w:rsidP="00242DFE">
      <w:pPr>
        <w:rPr>
          <w:b/>
          <w:lang w:val="nl-NL"/>
        </w:rPr>
      </w:pPr>
    </w:p>
    <w:p w:rsidR="00242DFE" w:rsidRDefault="00242DFE" w:rsidP="00242DFE">
      <w:pPr>
        <w:rPr>
          <w:b/>
          <w:lang w:val="nl-NL"/>
        </w:rPr>
      </w:pPr>
    </w:p>
    <w:p w:rsidR="00242DFE" w:rsidRDefault="00242DFE" w:rsidP="00242DFE">
      <w:pPr>
        <w:rPr>
          <w:b/>
          <w:lang w:val="nl-NL"/>
        </w:rPr>
      </w:pPr>
    </w:p>
    <w:p w:rsidR="00242DFE" w:rsidRDefault="00242DFE" w:rsidP="00242DFE">
      <w:pPr>
        <w:jc w:val="center"/>
        <w:rPr>
          <w:b/>
          <w:lang w:val="nl-NL"/>
        </w:rPr>
      </w:pPr>
    </w:p>
    <w:p w:rsidR="00242DFE" w:rsidRDefault="00242DFE" w:rsidP="00242DFE">
      <w:pPr>
        <w:jc w:val="center"/>
        <w:rPr>
          <w:b/>
          <w:lang w:val="nl-NL"/>
        </w:rPr>
      </w:pPr>
    </w:p>
    <w:p w:rsidR="00242DFE" w:rsidRDefault="00242DFE" w:rsidP="00242DFE">
      <w:pPr>
        <w:jc w:val="center"/>
        <w:rPr>
          <w:b/>
          <w:lang w:val="nl-NL"/>
        </w:rPr>
      </w:pPr>
    </w:p>
    <w:p w:rsidR="00242DFE" w:rsidRDefault="00242DFE" w:rsidP="0082525F">
      <w:pPr>
        <w:jc w:val="center"/>
        <w:rPr>
          <w:b/>
          <w:lang w:val="nl-NL"/>
        </w:rPr>
      </w:pPr>
      <w:r w:rsidRPr="00242DFE">
        <w:rPr>
          <w:b/>
          <w:lang w:val="nl-NL"/>
        </w:rPr>
        <w:t>BÁO CÁO CỤC</w:t>
      </w:r>
    </w:p>
    <w:p w:rsidR="0082525F" w:rsidRDefault="0082525F" w:rsidP="0082525F">
      <w:pPr>
        <w:jc w:val="both"/>
        <w:rPr>
          <w:b/>
          <w:lang w:val="nl-NL"/>
        </w:rPr>
      </w:pPr>
      <w:r>
        <w:rPr>
          <w:b/>
          <w:lang w:val="nl-NL"/>
        </w:rPr>
        <w:tab/>
      </w:r>
    </w:p>
    <w:p w:rsidR="003844D0" w:rsidRDefault="0082525F" w:rsidP="0082525F">
      <w:pPr>
        <w:spacing w:before="120" w:after="120" w:line="245" w:lineRule="auto"/>
        <w:ind w:firstLine="720"/>
        <w:jc w:val="both"/>
        <w:rPr>
          <w:lang w:val="nl-NL"/>
        </w:rPr>
      </w:pPr>
      <w:r>
        <w:rPr>
          <w:lang w:val="nl-NL"/>
        </w:rPr>
        <w:t>Thực hiện ý kiến chỉ đạo của Lãnh đạo Cục (Chị Thoa)</w:t>
      </w:r>
      <w:r w:rsidR="00B93BA5">
        <w:rPr>
          <w:lang w:val="nl-NL"/>
        </w:rPr>
        <w:t xml:space="preserve"> về việc nguyên giá xe ô tô Toyota Landcruiser Prado của Dự án UNREDD giai đoạn 2</w:t>
      </w:r>
      <w:r>
        <w:rPr>
          <w:lang w:val="nl-NL"/>
        </w:rPr>
        <w:t>, Phòng TN Đất xin báo cáo Cục như sau:</w:t>
      </w:r>
    </w:p>
    <w:p w:rsidR="00EB09CF" w:rsidRDefault="0082525F" w:rsidP="0082525F">
      <w:pPr>
        <w:spacing w:before="120" w:after="120" w:line="245" w:lineRule="auto"/>
        <w:ind w:firstLine="720"/>
        <w:jc w:val="both"/>
        <w:rPr>
          <w:lang w:val="nl-NL"/>
        </w:rPr>
      </w:pPr>
      <w:r>
        <w:rPr>
          <w:lang w:val="nl-NL"/>
        </w:rPr>
        <w:t>Đối với các xe dự án của Bộ NN&amp;PTNT nói chung và xe ô tô của dự án UNREDD giai đoạn 2 nói riêng theo Vụ Tài chính - Bộ NN&amp;PTNT (Chị Huyền, Chị Thu) thì đều do Nhà tài trợ mua và chuyển về Việt Nam (phía Việt Nam không thực hiện mua ở Việt Nam) để sử dụng phục vụ quản lý dự án với biển kiểm soát là DA (dự án) nên không phải đóng các loại thuế như xe ô tô mua ở Việt Nam.</w:t>
      </w:r>
      <w:r w:rsidR="00EB09CF">
        <w:rPr>
          <w:lang w:val="nl-NL"/>
        </w:rPr>
        <w:t xml:space="preserve"> Nguyên giá theo dõi trên sổ kế toán sẽ là giá xe theo xác nhận viện trợ của Bộ Tài chính cộng với</w:t>
      </w:r>
      <w:r w:rsidR="0028112A">
        <w:rPr>
          <w:lang w:val="nl-NL"/>
        </w:rPr>
        <w:t xml:space="preserve"> các khoản: phí vận chuyển, lưu kho bãi, đăng kiểm, phí trước bạ.</w:t>
      </w:r>
      <w:r>
        <w:rPr>
          <w:lang w:val="nl-NL"/>
        </w:rPr>
        <w:t xml:space="preserve"> </w:t>
      </w:r>
    </w:p>
    <w:p w:rsidR="0082525F" w:rsidRDefault="0082525F" w:rsidP="0082525F">
      <w:pPr>
        <w:spacing w:before="120" w:after="120" w:line="245" w:lineRule="auto"/>
        <w:ind w:firstLine="720"/>
        <w:jc w:val="both"/>
        <w:rPr>
          <w:lang w:val="nl-NL"/>
        </w:rPr>
      </w:pPr>
      <w:r>
        <w:rPr>
          <w:lang w:val="nl-NL"/>
        </w:rPr>
        <w:t xml:space="preserve">Khi dự án kết thúc thì cơ quan tài chính của Bộ NN&amp;PTNT thực hiện quyết toán </w:t>
      </w:r>
      <w:r w:rsidR="0028112A">
        <w:rPr>
          <w:lang w:val="nl-NL"/>
        </w:rPr>
        <w:t>(gửi Cục Quản lý Nợ và TCĐN để kiểm tra) nguyên giá như nêu trên. S</w:t>
      </w:r>
      <w:r>
        <w:rPr>
          <w:lang w:val="nl-NL"/>
        </w:rPr>
        <w:t xml:space="preserve">au khi thực hiện điều chuyển </w:t>
      </w:r>
      <w:r w:rsidR="0028112A">
        <w:rPr>
          <w:lang w:val="nl-NL"/>
        </w:rPr>
        <w:t xml:space="preserve">xe ô tô từ dự án kết thúc </w:t>
      </w:r>
      <w:r>
        <w:rPr>
          <w:lang w:val="nl-NL"/>
        </w:rPr>
        <w:t xml:space="preserve">thì cơ quan, đơn vị nhận xe </w:t>
      </w:r>
      <w:r w:rsidR="0028112A">
        <w:rPr>
          <w:lang w:val="nl-NL"/>
        </w:rPr>
        <w:t xml:space="preserve">ô tô </w:t>
      </w:r>
      <w:r>
        <w:rPr>
          <w:lang w:val="nl-NL"/>
        </w:rPr>
        <w:t>chỉ phải nộp lệ phí trước bạ để thay đổi biển kiểm soát (không phải nộp các loại thuế).</w:t>
      </w:r>
    </w:p>
    <w:p w:rsidR="0082525F" w:rsidRDefault="0082525F" w:rsidP="0082525F">
      <w:pPr>
        <w:spacing w:before="120" w:after="120" w:line="245" w:lineRule="auto"/>
        <w:ind w:firstLine="720"/>
        <w:jc w:val="both"/>
        <w:rPr>
          <w:lang w:val="nl-NL"/>
        </w:rPr>
      </w:pPr>
      <w:r>
        <w:rPr>
          <w:lang w:val="nl-NL"/>
        </w:rPr>
        <w:t>Phòng TN Đất xin báo cáo Cục./.</w:t>
      </w:r>
    </w:p>
    <w:p w:rsidR="0082525F" w:rsidRDefault="0082525F" w:rsidP="0082525F">
      <w:pPr>
        <w:spacing w:before="120" w:after="120" w:line="245" w:lineRule="auto"/>
        <w:ind w:left="5040" w:firstLine="720"/>
        <w:jc w:val="both"/>
        <w:rPr>
          <w:b/>
          <w:sz w:val="26"/>
          <w:szCs w:val="26"/>
          <w:lang w:val="nl-NL"/>
        </w:rPr>
      </w:pPr>
      <w:r>
        <w:rPr>
          <w:b/>
          <w:sz w:val="26"/>
          <w:szCs w:val="26"/>
          <w:lang w:val="nl-NL"/>
        </w:rPr>
        <w:t xml:space="preserve"> </w:t>
      </w:r>
      <w:r w:rsidRPr="00242DFE">
        <w:rPr>
          <w:b/>
          <w:sz w:val="26"/>
          <w:szCs w:val="26"/>
          <w:lang w:val="nl-NL"/>
        </w:rPr>
        <w:t>PHÒNG TN ĐẤT</w:t>
      </w:r>
    </w:p>
    <w:p w:rsidR="0082525F" w:rsidRDefault="0082525F" w:rsidP="0082525F">
      <w:pPr>
        <w:spacing w:before="120" w:after="120" w:line="245" w:lineRule="auto"/>
        <w:ind w:left="5040" w:firstLine="720"/>
        <w:jc w:val="both"/>
        <w:rPr>
          <w:b/>
          <w:sz w:val="26"/>
          <w:szCs w:val="26"/>
          <w:lang w:val="nl-NL"/>
        </w:rPr>
      </w:pPr>
    </w:p>
    <w:p w:rsidR="0082525F" w:rsidRDefault="0082525F" w:rsidP="0082525F">
      <w:pPr>
        <w:spacing w:before="120" w:after="120" w:line="245" w:lineRule="auto"/>
        <w:ind w:left="5040" w:firstLine="720"/>
        <w:jc w:val="both"/>
        <w:rPr>
          <w:b/>
          <w:sz w:val="26"/>
          <w:szCs w:val="26"/>
          <w:lang w:val="nl-NL"/>
        </w:rPr>
      </w:pPr>
    </w:p>
    <w:p w:rsidR="0082525F" w:rsidRDefault="0082525F" w:rsidP="0082525F">
      <w:pPr>
        <w:spacing w:before="120" w:after="120" w:line="245" w:lineRule="auto"/>
        <w:ind w:left="5040" w:firstLine="720"/>
        <w:jc w:val="both"/>
        <w:rPr>
          <w:b/>
          <w:sz w:val="26"/>
          <w:szCs w:val="26"/>
          <w:lang w:val="nl-NL"/>
        </w:rPr>
      </w:pPr>
    </w:p>
    <w:p w:rsidR="0082525F" w:rsidRDefault="0082525F" w:rsidP="0082525F">
      <w:pPr>
        <w:spacing w:before="120" w:after="120" w:line="245" w:lineRule="auto"/>
        <w:ind w:left="5040" w:firstLine="720"/>
        <w:jc w:val="both"/>
        <w:rPr>
          <w:lang w:val="nl-NL"/>
        </w:rPr>
      </w:pPr>
      <w:r>
        <w:rPr>
          <w:b/>
          <w:sz w:val="26"/>
          <w:szCs w:val="26"/>
          <w:lang w:val="nl-NL"/>
        </w:rPr>
        <w:t xml:space="preserve">    Trần Diệu An</w:t>
      </w:r>
    </w:p>
    <w:p w:rsidR="00BB25E1" w:rsidRDefault="00BB25E1">
      <w:pPr>
        <w:rPr>
          <w:lang w:val="nl-NL"/>
        </w:rPr>
      </w:pPr>
      <w:r>
        <w:rPr>
          <w:lang w:val="nl-NL"/>
        </w:rPr>
        <w:br w:type="page"/>
      </w:r>
    </w:p>
    <w:tbl>
      <w:tblPr>
        <w:tblW w:w="0" w:type="auto"/>
        <w:tblInd w:w="-318" w:type="dxa"/>
        <w:tblLook w:val="01E0"/>
      </w:tblPr>
      <w:tblGrid>
        <w:gridCol w:w="3828"/>
        <w:gridCol w:w="5778"/>
      </w:tblGrid>
      <w:tr w:rsidR="00BB25E1" w:rsidRPr="00092C38" w:rsidTr="006724D3">
        <w:trPr>
          <w:trHeight w:val="1843"/>
        </w:trPr>
        <w:tc>
          <w:tcPr>
            <w:tcW w:w="3828" w:type="dxa"/>
          </w:tcPr>
          <w:p w:rsidR="00BB25E1" w:rsidRPr="00CB2D44" w:rsidRDefault="00BB25E1" w:rsidP="00D90EB0">
            <w:pPr>
              <w:spacing w:before="120"/>
              <w:jc w:val="center"/>
              <w:rPr>
                <w:b/>
                <w:sz w:val="26"/>
                <w:szCs w:val="26"/>
                <w:lang w:val="nl-NL"/>
              </w:rPr>
            </w:pPr>
            <w:r w:rsidRPr="00CB2D44">
              <w:rPr>
                <w:sz w:val="26"/>
                <w:szCs w:val="26"/>
                <w:lang w:val="nl-NL"/>
              </w:rPr>
              <w:lastRenderedPageBreak/>
              <w:t xml:space="preserve">CỤC QUẢN </w:t>
            </w:r>
            <w:r w:rsidRPr="00CB2D44">
              <w:rPr>
                <w:sz w:val="24"/>
                <w:szCs w:val="26"/>
                <w:lang w:val="nl-NL"/>
              </w:rPr>
              <w:t>LÝ</w:t>
            </w:r>
            <w:r w:rsidRPr="00CB2D44">
              <w:rPr>
                <w:sz w:val="26"/>
                <w:szCs w:val="26"/>
                <w:lang w:val="nl-NL"/>
              </w:rPr>
              <w:t xml:space="preserve"> CÔNG SẢN </w:t>
            </w:r>
            <w:r w:rsidRPr="00CB2D44">
              <w:rPr>
                <w:b/>
                <w:sz w:val="26"/>
                <w:szCs w:val="26"/>
                <w:lang w:val="nl-NL"/>
              </w:rPr>
              <w:t>PHÒNG TÀI NGUYÊN ĐẤT</w:t>
            </w:r>
          </w:p>
          <w:p w:rsidR="00BB25E1" w:rsidRPr="00CB2D44" w:rsidRDefault="003C0567" w:rsidP="00D90EB0">
            <w:pPr>
              <w:spacing w:before="360"/>
              <w:jc w:val="center"/>
              <w:rPr>
                <w:b/>
                <w:sz w:val="26"/>
                <w:lang w:val="nl-NL"/>
              </w:rPr>
            </w:pPr>
            <w:r w:rsidRPr="003C0567">
              <w:rPr>
                <w:sz w:val="26"/>
              </w:rPr>
              <w:pict>
                <v:line id="_x0000_s1085" style="position:absolute;left:0;text-align:left;z-index:251671040" from="70.25pt,4.55pt" to="105.25pt,4.55pt"/>
              </w:pict>
            </w:r>
            <w:r w:rsidR="00BB25E1" w:rsidRPr="00CB2D44">
              <w:rPr>
                <w:b/>
                <w:sz w:val="26"/>
                <w:lang w:val="nl-NL"/>
              </w:rPr>
              <w:t>Số:          /PT</w:t>
            </w:r>
          </w:p>
        </w:tc>
        <w:tc>
          <w:tcPr>
            <w:tcW w:w="5778" w:type="dxa"/>
          </w:tcPr>
          <w:p w:rsidR="00BB25E1" w:rsidRPr="00092C38" w:rsidRDefault="00BB25E1" w:rsidP="00D90EB0">
            <w:pPr>
              <w:spacing w:before="120"/>
              <w:jc w:val="center"/>
              <w:rPr>
                <w:b/>
                <w:sz w:val="26"/>
                <w:lang w:val="nl-NL"/>
              </w:rPr>
            </w:pPr>
            <w:r w:rsidRPr="00092C38">
              <w:rPr>
                <w:b/>
                <w:sz w:val="26"/>
                <w:lang w:val="nl-NL"/>
              </w:rPr>
              <w:t>CỘNG HOÀ XÃ HỘI CHỦ NGHĨA VIỆT NAM</w:t>
            </w:r>
          </w:p>
          <w:p w:rsidR="00BB25E1" w:rsidRPr="00092C38" w:rsidRDefault="00BB25E1" w:rsidP="00D90EB0">
            <w:pPr>
              <w:jc w:val="center"/>
              <w:rPr>
                <w:b/>
                <w:lang w:val="nl-NL"/>
              </w:rPr>
            </w:pPr>
            <w:r w:rsidRPr="00092C38">
              <w:rPr>
                <w:b/>
                <w:lang w:val="nl-NL"/>
              </w:rPr>
              <w:t>Độc Lập - Tự  Do - Hạnh Phúc</w:t>
            </w:r>
          </w:p>
          <w:p w:rsidR="00BB25E1" w:rsidRPr="006724D3" w:rsidRDefault="003C0567" w:rsidP="006724D3">
            <w:pPr>
              <w:spacing w:before="120"/>
              <w:jc w:val="center"/>
              <w:rPr>
                <w:b/>
                <w:lang w:val="nl-NL"/>
              </w:rPr>
            </w:pPr>
            <w:r w:rsidRPr="003C0567">
              <w:pict>
                <v:line id="_x0000_s1086" style="position:absolute;left:0;text-align:left;z-index:251672064" from="51.1pt,3.4pt" to="226.1pt,3.4pt"/>
              </w:pict>
            </w:r>
            <w:r w:rsidR="00BB25E1" w:rsidRPr="00092C38">
              <w:rPr>
                <w:i/>
                <w:lang w:val="nl-NL"/>
              </w:rPr>
              <w:t>Hà Nội, ngày     tháng</w:t>
            </w:r>
            <w:r w:rsidR="006724D3">
              <w:rPr>
                <w:i/>
                <w:lang w:val="nl-NL"/>
              </w:rPr>
              <w:t xml:space="preserve"> </w:t>
            </w:r>
            <w:r w:rsidR="00BB25E1" w:rsidRPr="00092C38">
              <w:rPr>
                <w:i/>
                <w:lang w:val="nl-NL"/>
              </w:rPr>
              <w:t xml:space="preserve"> </w:t>
            </w:r>
            <w:r w:rsidR="006724D3">
              <w:rPr>
                <w:i/>
                <w:lang w:val="nl-NL"/>
              </w:rPr>
              <w:t>5</w:t>
            </w:r>
            <w:r w:rsidR="00BB25E1">
              <w:rPr>
                <w:i/>
                <w:lang w:val="nl-NL"/>
              </w:rPr>
              <w:t xml:space="preserve"> </w:t>
            </w:r>
            <w:r w:rsidR="006724D3">
              <w:rPr>
                <w:i/>
                <w:lang w:val="nl-NL"/>
              </w:rPr>
              <w:t xml:space="preserve"> </w:t>
            </w:r>
            <w:r w:rsidR="00BB25E1" w:rsidRPr="00092C38">
              <w:rPr>
                <w:i/>
                <w:lang w:val="nl-NL"/>
              </w:rPr>
              <w:t xml:space="preserve"> năm 20</w:t>
            </w:r>
            <w:r w:rsidR="00BB25E1">
              <w:rPr>
                <w:i/>
                <w:lang w:val="nl-NL"/>
              </w:rPr>
              <w:t>21</w:t>
            </w:r>
          </w:p>
          <w:p w:rsidR="00BB25E1" w:rsidRPr="00092C38" w:rsidRDefault="00BB25E1" w:rsidP="00D90EB0">
            <w:pPr>
              <w:spacing w:before="180"/>
              <w:jc w:val="center"/>
              <w:rPr>
                <w:i/>
                <w:lang w:val="nl-NL"/>
              </w:rPr>
            </w:pPr>
            <w:r w:rsidRPr="00092C38">
              <w:rPr>
                <w:lang w:val="nl-NL"/>
              </w:rPr>
              <w:t>Độ mật: Thường</w:t>
            </w:r>
          </w:p>
        </w:tc>
      </w:tr>
    </w:tbl>
    <w:p w:rsidR="00BB25E1" w:rsidRPr="00092C38" w:rsidRDefault="00BB25E1" w:rsidP="00BB25E1">
      <w:pPr>
        <w:spacing w:before="120"/>
        <w:jc w:val="center"/>
        <w:rPr>
          <w:b/>
          <w:lang w:val="nl-NL"/>
        </w:rPr>
      </w:pPr>
      <w:r w:rsidRPr="00092C38">
        <w:rPr>
          <w:b/>
          <w:lang w:val="nl-NL"/>
        </w:rPr>
        <w:t>PHIẾU TRÌNH GIẢI QUYẾT CÔNG VIỆC</w:t>
      </w:r>
    </w:p>
    <w:p w:rsidR="00BB25E1" w:rsidRPr="00AD6C7A" w:rsidRDefault="00BB25E1" w:rsidP="00BB25E1">
      <w:pPr>
        <w:spacing w:before="240" w:after="120"/>
        <w:jc w:val="center"/>
        <w:rPr>
          <w:lang w:val="nl-NL"/>
        </w:rPr>
      </w:pPr>
      <w:r w:rsidRPr="00092C38">
        <w:rPr>
          <w:lang w:val="nl-NL"/>
        </w:rPr>
        <w:t>Kính gửi: Lãnh đạo Cục</w:t>
      </w:r>
    </w:p>
    <w:p w:rsidR="00BB25E1" w:rsidRDefault="00BB25E1" w:rsidP="006724D3">
      <w:pPr>
        <w:spacing w:before="240" w:after="120" w:line="216" w:lineRule="auto"/>
        <w:ind w:firstLine="720"/>
        <w:jc w:val="both"/>
        <w:rPr>
          <w:lang w:val="nl-NL"/>
        </w:rPr>
      </w:pPr>
      <w:r w:rsidRPr="00092C38">
        <w:rPr>
          <w:lang w:val="nl-NL"/>
        </w:rPr>
        <w:t xml:space="preserve">Vấn đề trình: </w:t>
      </w:r>
      <w:r>
        <w:rPr>
          <w:lang w:val="nl-NL"/>
        </w:rPr>
        <w:t>V</w:t>
      </w:r>
      <w:r w:rsidRPr="00BB25E1">
        <w:rPr>
          <w:lang w:val="nl-NL"/>
        </w:rPr>
        <w:t>ề</w:t>
      </w:r>
      <w:r>
        <w:rPr>
          <w:lang w:val="nl-NL"/>
        </w:rPr>
        <w:t xml:space="preserve"> vi</w:t>
      </w:r>
      <w:r w:rsidRPr="00BB25E1">
        <w:rPr>
          <w:lang w:val="nl-NL"/>
        </w:rPr>
        <w:t>ệc</w:t>
      </w:r>
      <w:r>
        <w:rPr>
          <w:lang w:val="nl-NL"/>
        </w:rPr>
        <w:t xml:space="preserve"> </w:t>
      </w:r>
      <w:r w:rsidR="006724D3" w:rsidRPr="00CC365F">
        <w:rPr>
          <w:spacing w:val="-2"/>
          <w:lang w:val="nl-NL"/>
        </w:rPr>
        <w:t xml:space="preserve">điều chuyển tài sản </w:t>
      </w:r>
      <w:r w:rsidR="006724D3" w:rsidRPr="00CC365F">
        <w:rPr>
          <w:lang w:val="nl-NL"/>
        </w:rPr>
        <w:t>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w:t>
      </w:r>
      <w:r w:rsidR="006724D3">
        <w:rPr>
          <w:lang w:val="nl-NL"/>
        </w:rPr>
        <w:t>-</w:t>
      </w:r>
      <w:r w:rsidR="006724D3" w:rsidRPr="00CC365F">
        <w:rPr>
          <w:lang w:val="nl-NL"/>
        </w:rPr>
        <w:t>giai đoạn 2” kết thúc</w:t>
      </w:r>
      <w:r>
        <w:rPr>
          <w:lang w:val="nl-NL"/>
        </w:rPr>
        <w:t>.</w:t>
      </w:r>
    </w:p>
    <w:p w:rsidR="00BB25E1" w:rsidRPr="00092C38" w:rsidRDefault="00BB25E1" w:rsidP="006724D3">
      <w:pPr>
        <w:spacing w:after="120" w:line="216" w:lineRule="auto"/>
        <w:ind w:firstLine="720"/>
        <w:jc w:val="both"/>
        <w:rPr>
          <w:spacing w:val="4"/>
          <w:lang w:val="nl-NL"/>
        </w:rPr>
      </w:pPr>
      <w:r w:rsidRPr="00092C38">
        <w:rPr>
          <w:spacing w:val="4"/>
          <w:lang w:val="nl-NL"/>
        </w:rPr>
        <w:t>Các văn bản, tài liệu kèm theo:</w:t>
      </w:r>
      <w:r>
        <w:rPr>
          <w:spacing w:val="4"/>
          <w:lang w:val="nl-NL"/>
        </w:rPr>
        <w:t xml:space="preserve"> </w:t>
      </w:r>
      <w:r>
        <w:rPr>
          <w:spacing w:val="-2"/>
          <w:lang w:val="nl-NL"/>
        </w:rPr>
        <w:t>C</w:t>
      </w:r>
      <w:r w:rsidRPr="00BB25E1">
        <w:rPr>
          <w:spacing w:val="-2"/>
          <w:lang w:val="nl-NL"/>
        </w:rPr>
        <w:t>ác</w:t>
      </w:r>
      <w:r>
        <w:rPr>
          <w:spacing w:val="-2"/>
          <w:lang w:val="nl-NL"/>
        </w:rPr>
        <w:t xml:space="preserve"> </w:t>
      </w:r>
      <w:r w:rsidRPr="00C577B1">
        <w:rPr>
          <w:spacing w:val="-2"/>
          <w:lang w:val="vi-VN"/>
        </w:rPr>
        <w:t>Công văn số</w:t>
      </w:r>
      <w:r w:rsidRPr="00BB25E1">
        <w:rPr>
          <w:spacing w:val="-2"/>
          <w:lang w:val="nl-NL"/>
        </w:rPr>
        <w:t>:</w:t>
      </w:r>
      <w:r w:rsidRPr="00C577B1">
        <w:rPr>
          <w:spacing w:val="-2"/>
          <w:lang w:val="vi-VN"/>
        </w:rPr>
        <w:t xml:space="preserve"> </w:t>
      </w:r>
      <w:r w:rsidRPr="0004659A">
        <w:rPr>
          <w:spacing w:val="-2"/>
          <w:lang w:val="nl-NL"/>
        </w:rPr>
        <w:t>5927</w:t>
      </w:r>
      <w:r w:rsidRPr="00C577B1">
        <w:rPr>
          <w:spacing w:val="-2"/>
          <w:lang w:val="vi-VN"/>
        </w:rPr>
        <w:t>/BNN-TC</w:t>
      </w:r>
      <w:r w:rsidRPr="00BB25E1">
        <w:rPr>
          <w:spacing w:val="-2"/>
          <w:lang w:val="nl-NL"/>
        </w:rPr>
        <w:t xml:space="preserve"> </w:t>
      </w:r>
      <w:r>
        <w:rPr>
          <w:spacing w:val="-2"/>
          <w:lang w:val="nl-NL"/>
        </w:rPr>
        <w:t>ng</w:t>
      </w:r>
      <w:r w:rsidRPr="00BB25E1">
        <w:rPr>
          <w:spacing w:val="-2"/>
          <w:lang w:val="nl-NL"/>
        </w:rPr>
        <w:t>ày</w:t>
      </w:r>
      <w:r>
        <w:rPr>
          <w:spacing w:val="-2"/>
          <w:lang w:val="nl-NL"/>
        </w:rPr>
        <w:t xml:space="preserve"> 28/8/2020,</w:t>
      </w:r>
      <w:r w:rsidRPr="0004659A">
        <w:rPr>
          <w:spacing w:val="-2"/>
          <w:lang w:val="nl-NL"/>
        </w:rPr>
        <w:t xml:space="preserve"> </w:t>
      </w:r>
      <w:r>
        <w:rPr>
          <w:spacing w:val="-2"/>
          <w:lang w:val="nl-NL"/>
        </w:rPr>
        <w:t>8919</w:t>
      </w:r>
      <w:r w:rsidRPr="00795773">
        <w:rPr>
          <w:spacing w:val="-2"/>
          <w:lang w:val="nl-NL"/>
        </w:rPr>
        <w:t xml:space="preserve">/BNN-TC ngày </w:t>
      </w:r>
      <w:r>
        <w:rPr>
          <w:spacing w:val="-2"/>
          <w:lang w:val="nl-NL"/>
        </w:rPr>
        <w:t>18/12/2020</w:t>
      </w:r>
      <w:r w:rsidRPr="00795773">
        <w:rPr>
          <w:spacing w:val="-2"/>
          <w:lang w:val="nl-NL"/>
        </w:rPr>
        <w:t xml:space="preserve"> </w:t>
      </w:r>
      <w:r>
        <w:rPr>
          <w:spacing w:val="-2"/>
          <w:lang w:val="nl-NL"/>
        </w:rPr>
        <w:t>c</w:t>
      </w:r>
      <w:r w:rsidRPr="00BB25E1">
        <w:rPr>
          <w:spacing w:val="-2"/>
          <w:lang w:val="nl-NL"/>
        </w:rPr>
        <w:t>ủa</w:t>
      </w:r>
      <w:r>
        <w:rPr>
          <w:spacing w:val="-2"/>
          <w:lang w:val="nl-NL"/>
        </w:rPr>
        <w:t xml:space="preserve"> Bộ NN&amp;PTNT</w:t>
      </w:r>
      <w:r w:rsidRPr="00CC00FE">
        <w:rPr>
          <w:spacing w:val="-2"/>
          <w:lang w:val="nl-NL"/>
        </w:rPr>
        <w:t>.</w:t>
      </w:r>
    </w:p>
    <w:tbl>
      <w:tblPr>
        <w:tblW w:w="97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42"/>
      </w:tblGrid>
      <w:tr w:rsidR="00BB25E1" w:rsidRPr="00010BFA" w:rsidTr="00D90EB0">
        <w:tc>
          <w:tcPr>
            <w:tcW w:w="5070" w:type="dxa"/>
            <w:tcBorders>
              <w:top w:val="single" w:sz="4" w:space="0" w:color="auto"/>
              <w:left w:val="single" w:sz="4" w:space="0" w:color="auto"/>
              <w:bottom w:val="single" w:sz="4" w:space="0" w:color="auto"/>
              <w:right w:val="single" w:sz="4" w:space="0" w:color="auto"/>
            </w:tcBorders>
            <w:hideMark/>
          </w:tcPr>
          <w:p w:rsidR="00BB25E1" w:rsidRPr="00092C38" w:rsidRDefault="00BB25E1" w:rsidP="006724D3">
            <w:pPr>
              <w:spacing w:before="120" w:after="120" w:line="216" w:lineRule="auto"/>
              <w:jc w:val="center"/>
              <w:rPr>
                <w:lang w:val="nl-NL"/>
              </w:rPr>
            </w:pPr>
            <w:r w:rsidRPr="00092C38">
              <w:rPr>
                <w:lang w:val="nl-NL"/>
              </w:rPr>
              <w:t>Tóm tắt nội dung và kiến nghị</w:t>
            </w:r>
          </w:p>
        </w:tc>
        <w:tc>
          <w:tcPr>
            <w:tcW w:w="4642" w:type="dxa"/>
            <w:tcBorders>
              <w:top w:val="single" w:sz="4" w:space="0" w:color="auto"/>
              <w:left w:val="single" w:sz="4" w:space="0" w:color="auto"/>
              <w:bottom w:val="single" w:sz="4" w:space="0" w:color="auto"/>
              <w:right w:val="single" w:sz="4" w:space="0" w:color="auto"/>
            </w:tcBorders>
            <w:hideMark/>
          </w:tcPr>
          <w:p w:rsidR="00BB25E1" w:rsidRPr="00092C38" w:rsidRDefault="00BB25E1" w:rsidP="006724D3">
            <w:pPr>
              <w:spacing w:before="120" w:line="216" w:lineRule="auto"/>
              <w:jc w:val="center"/>
              <w:rPr>
                <w:lang w:val="nl-NL"/>
              </w:rPr>
            </w:pPr>
            <w:r>
              <w:rPr>
                <w:lang w:val="nl-NL"/>
              </w:rPr>
              <w:t xml:space="preserve">Ý kiến </w:t>
            </w:r>
            <w:r w:rsidRPr="00092C38">
              <w:rPr>
                <w:lang w:val="nl-NL"/>
              </w:rPr>
              <w:t>của lãnh đạo cơ quan</w:t>
            </w:r>
          </w:p>
        </w:tc>
      </w:tr>
      <w:tr w:rsidR="00BB25E1" w:rsidRPr="00010BFA" w:rsidTr="00D90EB0">
        <w:trPr>
          <w:trHeight w:val="830"/>
        </w:trPr>
        <w:tc>
          <w:tcPr>
            <w:tcW w:w="5070" w:type="dxa"/>
            <w:tcBorders>
              <w:top w:val="single" w:sz="4" w:space="0" w:color="auto"/>
              <w:left w:val="single" w:sz="4" w:space="0" w:color="auto"/>
              <w:bottom w:val="single" w:sz="4" w:space="0" w:color="auto"/>
              <w:right w:val="single" w:sz="4" w:space="0" w:color="auto"/>
            </w:tcBorders>
          </w:tcPr>
          <w:p w:rsidR="00BB25E1" w:rsidRPr="00BB25E1" w:rsidRDefault="00BB25E1" w:rsidP="006724D3">
            <w:pPr>
              <w:spacing w:before="240" w:after="120" w:line="216" w:lineRule="auto"/>
              <w:jc w:val="both"/>
              <w:rPr>
                <w:lang w:val="nl-NL"/>
              </w:rPr>
            </w:pPr>
            <w:r w:rsidRPr="00092C38">
              <w:rPr>
                <w:lang w:val="nl-NL"/>
              </w:rPr>
              <w:t>1. Nội dung:</w:t>
            </w:r>
            <w:r>
              <w:rPr>
                <w:lang w:val="nl-NL"/>
              </w:rPr>
              <w:t xml:space="preserve"> V</w:t>
            </w:r>
            <w:r w:rsidRPr="00BB25E1">
              <w:rPr>
                <w:lang w:val="nl-NL"/>
              </w:rPr>
              <w:t>ề</w:t>
            </w:r>
            <w:r>
              <w:rPr>
                <w:lang w:val="nl-NL"/>
              </w:rPr>
              <w:t xml:space="preserve"> vi</w:t>
            </w:r>
            <w:r w:rsidRPr="00BB25E1">
              <w:rPr>
                <w:lang w:val="nl-NL"/>
              </w:rPr>
              <w:t>ệc</w:t>
            </w:r>
            <w:r>
              <w:rPr>
                <w:lang w:val="nl-NL"/>
              </w:rPr>
              <w:t xml:space="preserve"> </w:t>
            </w:r>
            <w:r w:rsidR="006724D3" w:rsidRPr="00CC365F">
              <w:rPr>
                <w:spacing w:val="-2"/>
                <w:lang w:val="nl-NL"/>
              </w:rPr>
              <w:t xml:space="preserve">điều chuyển tài sản </w:t>
            </w:r>
            <w:r w:rsidR="006724D3" w:rsidRPr="00CC365F">
              <w:rPr>
                <w:lang w:val="nl-NL"/>
              </w:rPr>
              <w:t>thuộc Dự án “Phát triển cơ sở hạ tầng nông thôn bền vững các tỉnh miền núi phía Bắc” và Dự án “Giảm phát thải khí nhà kính thông qua nỗ lực hạn chế mất rừng và suy thoái rừng, quản lý bền vững tài nguyên rừng, bảo tồn và tăng cường trữ lượng các bon rừng tại Việt Nam UN-REDD</w:t>
            </w:r>
            <w:r w:rsidR="006724D3">
              <w:rPr>
                <w:lang w:val="nl-NL"/>
              </w:rPr>
              <w:t>-</w:t>
            </w:r>
            <w:r w:rsidR="006724D3" w:rsidRPr="00CC365F">
              <w:rPr>
                <w:lang w:val="nl-NL"/>
              </w:rPr>
              <w:t>giai đoạn 2” kết thúc</w:t>
            </w:r>
            <w:r w:rsidR="006724D3">
              <w:rPr>
                <w:lang w:val="nl-NL"/>
              </w:rPr>
              <w:t>.</w:t>
            </w:r>
          </w:p>
        </w:tc>
        <w:tc>
          <w:tcPr>
            <w:tcW w:w="4642" w:type="dxa"/>
            <w:vMerge w:val="restart"/>
            <w:tcBorders>
              <w:top w:val="single" w:sz="4" w:space="0" w:color="auto"/>
              <w:left w:val="single" w:sz="4" w:space="0" w:color="auto"/>
              <w:bottom w:val="single" w:sz="4" w:space="0" w:color="auto"/>
              <w:right w:val="single" w:sz="4" w:space="0" w:color="auto"/>
            </w:tcBorders>
          </w:tcPr>
          <w:p w:rsidR="00BB25E1" w:rsidRPr="00092C38" w:rsidRDefault="00BB25E1" w:rsidP="006724D3">
            <w:pPr>
              <w:spacing w:before="120" w:line="216" w:lineRule="auto"/>
              <w:jc w:val="center"/>
              <w:rPr>
                <w:i/>
                <w:lang w:val="nl-NL"/>
              </w:rPr>
            </w:pPr>
          </w:p>
          <w:p w:rsidR="00BB25E1" w:rsidRPr="00092C38" w:rsidRDefault="00BB25E1" w:rsidP="006724D3">
            <w:pPr>
              <w:spacing w:before="120" w:line="216" w:lineRule="auto"/>
              <w:jc w:val="center"/>
              <w:rPr>
                <w:i/>
                <w:lang w:val="nl-NL"/>
              </w:rPr>
            </w:pPr>
          </w:p>
          <w:p w:rsidR="00BB25E1" w:rsidRPr="00092C38" w:rsidRDefault="00BB25E1" w:rsidP="006724D3">
            <w:pPr>
              <w:spacing w:before="120" w:line="216" w:lineRule="auto"/>
              <w:jc w:val="center"/>
              <w:rPr>
                <w:i/>
                <w:lang w:val="nl-NL"/>
              </w:rPr>
            </w:pPr>
          </w:p>
          <w:p w:rsidR="00BB25E1" w:rsidRPr="00092C38" w:rsidRDefault="00BB25E1" w:rsidP="006724D3">
            <w:pPr>
              <w:spacing w:before="120" w:line="216" w:lineRule="auto"/>
              <w:jc w:val="center"/>
              <w:rPr>
                <w:i/>
                <w:lang w:val="nl-NL"/>
              </w:rPr>
            </w:pPr>
          </w:p>
          <w:p w:rsidR="00BB25E1" w:rsidRPr="00092C38" w:rsidRDefault="00BB25E1" w:rsidP="006724D3">
            <w:pPr>
              <w:spacing w:before="120" w:line="216" w:lineRule="auto"/>
              <w:jc w:val="center"/>
              <w:rPr>
                <w:i/>
                <w:lang w:val="nl-NL"/>
              </w:rPr>
            </w:pPr>
          </w:p>
          <w:p w:rsidR="00BB25E1" w:rsidRPr="00092C38" w:rsidRDefault="00BB25E1" w:rsidP="006724D3">
            <w:pPr>
              <w:spacing w:before="120" w:line="216" w:lineRule="auto"/>
              <w:jc w:val="center"/>
              <w:rPr>
                <w:i/>
                <w:lang w:val="nl-NL"/>
              </w:rPr>
            </w:pPr>
          </w:p>
          <w:p w:rsidR="00BB25E1" w:rsidRDefault="00BB25E1" w:rsidP="006724D3">
            <w:pPr>
              <w:spacing w:before="120" w:line="216" w:lineRule="auto"/>
              <w:jc w:val="center"/>
              <w:rPr>
                <w:i/>
                <w:lang w:val="nl-NL"/>
              </w:rPr>
            </w:pPr>
          </w:p>
          <w:p w:rsidR="00BB25E1" w:rsidRDefault="00BB25E1" w:rsidP="006724D3">
            <w:pPr>
              <w:spacing w:before="120" w:line="216" w:lineRule="auto"/>
              <w:jc w:val="center"/>
              <w:rPr>
                <w:i/>
                <w:lang w:val="nl-NL"/>
              </w:rPr>
            </w:pPr>
          </w:p>
          <w:p w:rsidR="006724D3" w:rsidRDefault="006724D3" w:rsidP="006724D3">
            <w:pPr>
              <w:spacing w:before="120" w:line="216" w:lineRule="auto"/>
              <w:jc w:val="center"/>
              <w:rPr>
                <w:i/>
                <w:lang w:val="nl-NL"/>
              </w:rPr>
            </w:pPr>
          </w:p>
          <w:p w:rsidR="006724D3" w:rsidRPr="00092C38" w:rsidRDefault="006724D3" w:rsidP="006724D3">
            <w:pPr>
              <w:spacing w:before="120" w:line="216" w:lineRule="auto"/>
              <w:jc w:val="center"/>
              <w:rPr>
                <w:i/>
                <w:lang w:val="nl-NL"/>
              </w:rPr>
            </w:pPr>
          </w:p>
          <w:p w:rsidR="00BB25E1" w:rsidRPr="00092C38" w:rsidRDefault="00BB25E1" w:rsidP="006724D3">
            <w:pPr>
              <w:spacing w:line="216" w:lineRule="auto"/>
              <w:jc w:val="center"/>
              <w:rPr>
                <w:i/>
                <w:lang w:val="nl-NL"/>
              </w:rPr>
            </w:pPr>
          </w:p>
          <w:p w:rsidR="00BB25E1" w:rsidRPr="008B074C" w:rsidRDefault="00BB25E1" w:rsidP="006724D3">
            <w:pPr>
              <w:spacing w:line="216" w:lineRule="auto"/>
              <w:jc w:val="center"/>
              <w:rPr>
                <w:b/>
                <w:lang w:val="nl-NL"/>
              </w:rPr>
            </w:pPr>
            <w:r w:rsidRPr="008B074C">
              <w:rPr>
                <w:b/>
                <w:lang w:val="nl-NL"/>
              </w:rPr>
              <w:t>Nguyễn Thị Thoa</w:t>
            </w:r>
          </w:p>
          <w:p w:rsidR="00BB25E1" w:rsidRPr="00092C38" w:rsidRDefault="00BB25E1" w:rsidP="006724D3">
            <w:pPr>
              <w:spacing w:line="216" w:lineRule="auto"/>
              <w:jc w:val="center"/>
              <w:rPr>
                <w:b/>
                <w:lang w:val="nl-NL"/>
              </w:rPr>
            </w:pPr>
            <w:r w:rsidRPr="00092C38">
              <w:rPr>
                <w:i/>
                <w:lang w:val="nl-NL"/>
              </w:rPr>
              <w:t>Ngày   tháng</w:t>
            </w:r>
            <w:r w:rsidR="006724D3">
              <w:rPr>
                <w:i/>
                <w:lang w:val="nl-NL"/>
              </w:rPr>
              <w:t xml:space="preserve"> 5</w:t>
            </w:r>
            <w:r>
              <w:rPr>
                <w:i/>
                <w:lang w:val="nl-NL"/>
              </w:rPr>
              <w:t xml:space="preserve"> </w:t>
            </w:r>
            <w:r w:rsidRPr="00092C38">
              <w:rPr>
                <w:i/>
                <w:lang w:val="nl-NL"/>
              </w:rPr>
              <w:t>năm 20</w:t>
            </w:r>
            <w:r>
              <w:rPr>
                <w:i/>
                <w:lang w:val="nl-NL"/>
              </w:rPr>
              <w:t>21</w:t>
            </w:r>
          </w:p>
        </w:tc>
      </w:tr>
      <w:tr w:rsidR="00BB25E1" w:rsidRPr="00010BFA" w:rsidTr="00BB25E1">
        <w:trPr>
          <w:trHeight w:val="532"/>
        </w:trPr>
        <w:tc>
          <w:tcPr>
            <w:tcW w:w="5070" w:type="dxa"/>
            <w:tcBorders>
              <w:top w:val="single" w:sz="4" w:space="0" w:color="auto"/>
              <w:left w:val="single" w:sz="4" w:space="0" w:color="auto"/>
              <w:bottom w:val="single" w:sz="4" w:space="0" w:color="auto"/>
              <w:right w:val="single" w:sz="4" w:space="0" w:color="auto"/>
            </w:tcBorders>
          </w:tcPr>
          <w:p w:rsidR="00BB25E1" w:rsidRPr="00092C38" w:rsidRDefault="00BB25E1" w:rsidP="006724D3">
            <w:pPr>
              <w:spacing w:before="120" w:line="216" w:lineRule="auto"/>
              <w:rPr>
                <w:lang w:val="nl-NL"/>
              </w:rPr>
            </w:pPr>
            <w:r w:rsidRPr="00092C38">
              <w:rPr>
                <w:lang w:val="nl-NL"/>
              </w:rPr>
              <w:t>2. Ý kiến của cơ quan, tổ chức liên quan: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5E1" w:rsidRPr="00092C38" w:rsidRDefault="00BB25E1" w:rsidP="006724D3">
            <w:pPr>
              <w:spacing w:line="216" w:lineRule="auto"/>
              <w:rPr>
                <w:b/>
                <w:lang w:val="nl-NL"/>
              </w:rPr>
            </w:pPr>
          </w:p>
        </w:tc>
      </w:tr>
      <w:tr w:rsidR="00BB25E1" w:rsidRPr="00010BFA" w:rsidTr="00BB25E1">
        <w:trPr>
          <w:trHeight w:val="1056"/>
        </w:trPr>
        <w:tc>
          <w:tcPr>
            <w:tcW w:w="5070" w:type="dxa"/>
            <w:tcBorders>
              <w:top w:val="single" w:sz="4" w:space="0" w:color="auto"/>
              <w:left w:val="single" w:sz="4" w:space="0" w:color="auto"/>
              <w:bottom w:val="single" w:sz="4" w:space="0" w:color="auto"/>
              <w:right w:val="single" w:sz="4" w:space="0" w:color="auto"/>
            </w:tcBorders>
          </w:tcPr>
          <w:p w:rsidR="00BB25E1" w:rsidRDefault="00BB25E1" w:rsidP="006724D3">
            <w:pPr>
              <w:spacing w:before="120" w:line="216" w:lineRule="auto"/>
              <w:rPr>
                <w:lang w:val="nl-NL"/>
              </w:rPr>
            </w:pPr>
            <w:r w:rsidRPr="00092C38">
              <w:rPr>
                <w:lang w:val="nl-NL"/>
              </w:rPr>
              <w:t>3. Ý kiến của các đơn vị trong cơ quan:</w:t>
            </w:r>
          </w:p>
          <w:p w:rsidR="00BB25E1" w:rsidRPr="00B25DA5" w:rsidRDefault="00BB25E1" w:rsidP="006724D3">
            <w:pPr>
              <w:spacing w:before="120" w:line="216" w:lineRule="auto"/>
              <w:rPr>
                <w:lang w:val="nl-NL"/>
              </w:rPr>
            </w:pPr>
            <w:r>
              <w:rPr>
                <w:lang w:val="nl-NL"/>
              </w:rPr>
              <w:t>V</w:t>
            </w:r>
            <w:r w:rsidRPr="008B074C">
              <w:rPr>
                <w:lang w:val="nl-NL"/>
              </w:rPr>
              <w:t>ụ</w:t>
            </w:r>
            <w:r w:rsidR="006724D3">
              <w:rPr>
                <w:lang w:val="nl-NL"/>
              </w:rPr>
              <w:t xml:space="preserve"> </w:t>
            </w:r>
            <w:r>
              <w:rPr>
                <w:lang w:val="nl-NL"/>
              </w:rPr>
              <w:t>Ph</w:t>
            </w:r>
            <w:r w:rsidRPr="008B074C">
              <w:rPr>
                <w:lang w:val="nl-NL"/>
              </w:rPr>
              <w:t>áp</w:t>
            </w:r>
            <w:r>
              <w:rPr>
                <w:lang w:val="nl-NL"/>
              </w:rPr>
              <w:t xml:space="preserve"> ch</w:t>
            </w:r>
            <w:r w:rsidRPr="008B074C">
              <w:rPr>
                <w:lang w:val="nl-NL"/>
              </w:rPr>
              <w:t>ế</w:t>
            </w:r>
            <w:r w:rsidR="006724D3">
              <w:rPr>
                <w:lang w:val="nl-NL"/>
              </w:rPr>
              <w:t xml:space="preserve"> c</w:t>
            </w:r>
            <w:r w:rsidR="006724D3" w:rsidRPr="006724D3">
              <w:rPr>
                <w:lang w:val="nl-NL"/>
              </w:rPr>
              <w:t>ó</w:t>
            </w:r>
            <w:r w:rsidR="006724D3">
              <w:rPr>
                <w:lang w:val="nl-NL"/>
              </w:rPr>
              <w:t xml:space="preserve"> </w:t>
            </w:r>
            <w:r w:rsidR="006724D3" w:rsidRPr="006724D3">
              <w:rPr>
                <w:lang w:val="nl-NL"/>
              </w:rPr>
              <w:t>ý</w:t>
            </w:r>
            <w:r w:rsidR="006724D3">
              <w:rPr>
                <w:lang w:val="nl-NL"/>
              </w:rPr>
              <w:t xml:space="preserve"> ki</w:t>
            </w:r>
            <w:r w:rsidR="006724D3" w:rsidRPr="006724D3">
              <w:rPr>
                <w:lang w:val="nl-NL"/>
              </w:rPr>
              <w:t>ến</w:t>
            </w:r>
            <w:r w:rsidR="006724D3">
              <w:rPr>
                <w:lang w:val="nl-NL"/>
              </w:rPr>
              <w:t xml:space="preserve"> tham gia</w:t>
            </w:r>
            <w:r w:rsidR="003C4055">
              <w:rPr>
                <w:lang w:val="nl-NL"/>
              </w:rPr>
              <w:t>; C</w:t>
            </w:r>
            <w:r w:rsidR="003C4055" w:rsidRPr="003C4055">
              <w:rPr>
                <w:lang w:val="nl-NL"/>
              </w:rPr>
              <w:t>ục</w:t>
            </w:r>
            <w:r w:rsidR="003C4055">
              <w:rPr>
                <w:lang w:val="nl-NL"/>
              </w:rPr>
              <w:t xml:space="preserve"> QLN&amp;TC</w:t>
            </w:r>
            <w:r w:rsidR="003C4055" w:rsidRPr="003C4055">
              <w:rPr>
                <w:lang w:val="nl-NL"/>
              </w:rPr>
              <w:t>Đ</w:t>
            </w:r>
            <w:r w:rsidR="003C4055">
              <w:rPr>
                <w:lang w:val="nl-NL"/>
              </w:rPr>
              <w:t>N</w:t>
            </w:r>
            <w:r w:rsidR="006724D3">
              <w:rPr>
                <w:lang w:val="nl-NL"/>
              </w:rPr>
              <w:t>, V</w:t>
            </w:r>
            <w:r w:rsidR="006724D3" w:rsidRPr="006724D3">
              <w:rPr>
                <w:lang w:val="nl-NL"/>
              </w:rPr>
              <w:t>ụ</w:t>
            </w:r>
            <w:r w:rsidR="006724D3">
              <w:rPr>
                <w:lang w:val="nl-NL"/>
              </w:rPr>
              <w:t xml:space="preserve"> N</w:t>
            </w:r>
            <w:r w:rsidR="006724D3" w:rsidRPr="006724D3">
              <w:rPr>
                <w:lang w:val="nl-NL"/>
              </w:rPr>
              <w:t>S</w:t>
            </w:r>
            <w:r w:rsidR="006724D3">
              <w:rPr>
                <w:lang w:val="nl-NL"/>
              </w:rPr>
              <w:t>NN kh</w:t>
            </w:r>
            <w:r w:rsidR="006724D3" w:rsidRPr="006724D3">
              <w:rPr>
                <w:lang w:val="nl-NL"/>
              </w:rPr>
              <w:t>ô</w:t>
            </w:r>
            <w:r w:rsidR="006724D3">
              <w:rPr>
                <w:lang w:val="nl-NL"/>
              </w:rPr>
              <w:t xml:space="preserve">ng </w:t>
            </w:r>
            <w:r w:rsidR="003C4055" w:rsidRPr="003C4055">
              <w:rPr>
                <w:lang w:val="nl-NL"/>
              </w:rPr>
              <w:t>ý</w:t>
            </w:r>
            <w:r w:rsidR="003C4055">
              <w:rPr>
                <w:lang w:val="nl-NL"/>
              </w:rPr>
              <w:t xml:space="preserve"> ki</w:t>
            </w:r>
            <w:r w:rsidR="003C4055" w:rsidRPr="003C4055">
              <w:rPr>
                <w:lang w:val="nl-NL"/>
              </w:rPr>
              <w:t>ến</w:t>
            </w:r>
            <w:r w:rsidR="003C4055">
              <w:rPr>
                <w:lang w:val="nl-NL"/>
              </w:rPr>
              <w:t xml:space="preserve"> tham 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5E1" w:rsidRPr="00092C38" w:rsidRDefault="00BB25E1" w:rsidP="006724D3">
            <w:pPr>
              <w:spacing w:line="216" w:lineRule="auto"/>
              <w:rPr>
                <w:b/>
                <w:lang w:val="nl-NL"/>
              </w:rPr>
            </w:pPr>
          </w:p>
        </w:tc>
      </w:tr>
      <w:tr w:rsidR="00BB25E1" w:rsidRPr="00010BFA" w:rsidTr="00BB25E1">
        <w:trPr>
          <w:trHeight w:val="578"/>
        </w:trPr>
        <w:tc>
          <w:tcPr>
            <w:tcW w:w="5070" w:type="dxa"/>
            <w:tcBorders>
              <w:top w:val="single" w:sz="4" w:space="0" w:color="auto"/>
              <w:left w:val="single" w:sz="4" w:space="0" w:color="auto"/>
              <w:bottom w:val="single" w:sz="4" w:space="0" w:color="auto"/>
              <w:right w:val="single" w:sz="4" w:space="0" w:color="auto"/>
            </w:tcBorders>
          </w:tcPr>
          <w:p w:rsidR="00BB25E1" w:rsidRPr="00092C38" w:rsidRDefault="00BB25E1" w:rsidP="006724D3">
            <w:pPr>
              <w:spacing w:before="120" w:line="216" w:lineRule="auto"/>
              <w:jc w:val="both"/>
              <w:rPr>
                <w:lang w:val="nl-NL"/>
              </w:rPr>
            </w:pPr>
            <w:r>
              <w:rPr>
                <w:lang w:val="nl-NL"/>
              </w:rPr>
              <w:t>4. Kiến</w:t>
            </w:r>
            <w:r w:rsidRPr="00092C38">
              <w:rPr>
                <w:lang w:val="nl-NL"/>
              </w:rPr>
              <w:t xml:space="preserve"> nghị của chuyên viên:</w:t>
            </w:r>
            <w:r>
              <w:rPr>
                <w:lang w:val="nl-NL"/>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5E1" w:rsidRPr="00092C38" w:rsidRDefault="00BB25E1" w:rsidP="006724D3">
            <w:pPr>
              <w:spacing w:line="216" w:lineRule="auto"/>
              <w:rPr>
                <w:b/>
                <w:lang w:val="nl-NL"/>
              </w:rPr>
            </w:pPr>
          </w:p>
        </w:tc>
      </w:tr>
      <w:tr w:rsidR="00BB25E1" w:rsidRPr="008B074C" w:rsidTr="00D90EB0">
        <w:tc>
          <w:tcPr>
            <w:tcW w:w="5070" w:type="dxa"/>
            <w:tcBorders>
              <w:top w:val="single" w:sz="4" w:space="0" w:color="auto"/>
              <w:left w:val="single" w:sz="4" w:space="0" w:color="auto"/>
              <w:bottom w:val="single" w:sz="4" w:space="0" w:color="auto"/>
              <w:right w:val="single" w:sz="4" w:space="0" w:color="auto"/>
            </w:tcBorders>
          </w:tcPr>
          <w:p w:rsidR="00BB25E1" w:rsidRPr="00092C38" w:rsidRDefault="00BB25E1" w:rsidP="006724D3">
            <w:pPr>
              <w:spacing w:before="120" w:line="216" w:lineRule="auto"/>
              <w:rPr>
                <w:lang w:val="nl-NL"/>
              </w:rPr>
            </w:pPr>
            <w:r w:rsidRPr="00092C38">
              <w:rPr>
                <w:lang w:val="nl-NL"/>
              </w:rPr>
              <w:t>3. Ý kiến của Lãnh đạo đơn vị:</w:t>
            </w:r>
          </w:p>
          <w:p w:rsidR="00BB25E1" w:rsidRPr="00092C38" w:rsidRDefault="00BB25E1" w:rsidP="006724D3">
            <w:pPr>
              <w:spacing w:before="120" w:line="216" w:lineRule="auto"/>
              <w:rPr>
                <w:lang w:val="nl-NL"/>
              </w:rPr>
            </w:pPr>
          </w:p>
          <w:p w:rsidR="00BB25E1" w:rsidRDefault="00BB25E1" w:rsidP="006724D3">
            <w:pPr>
              <w:spacing w:line="216" w:lineRule="auto"/>
              <w:jc w:val="center"/>
              <w:rPr>
                <w:b/>
                <w:lang w:val="nl-NL"/>
              </w:rPr>
            </w:pPr>
          </w:p>
          <w:p w:rsidR="006724D3" w:rsidRDefault="006724D3" w:rsidP="006724D3">
            <w:pPr>
              <w:spacing w:line="216" w:lineRule="auto"/>
              <w:jc w:val="center"/>
              <w:rPr>
                <w:b/>
                <w:lang w:val="nl-NL"/>
              </w:rPr>
            </w:pPr>
          </w:p>
          <w:p w:rsidR="006724D3" w:rsidRDefault="006724D3" w:rsidP="006724D3">
            <w:pPr>
              <w:spacing w:line="216" w:lineRule="auto"/>
              <w:jc w:val="center"/>
              <w:rPr>
                <w:b/>
                <w:lang w:val="nl-NL"/>
              </w:rPr>
            </w:pPr>
          </w:p>
          <w:p w:rsidR="00BB25E1" w:rsidRDefault="00BB25E1" w:rsidP="006724D3">
            <w:pPr>
              <w:spacing w:line="216" w:lineRule="auto"/>
              <w:jc w:val="center"/>
              <w:rPr>
                <w:b/>
                <w:lang w:val="nl-NL"/>
              </w:rPr>
            </w:pPr>
            <w:r w:rsidRPr="008B074C">
              <w:rPr>
                <w:b/>
                <w:lang w:val="nl-NL"/>
              </w:rPr>
              <w:t>Trần Diệu An</w:t>
            </w:r>
          </w:p>
          <w:p w:rsidR="00BB25E1" w:rsidRPr="00E50907" w:rsidRDefault="00BB25E1" w:rsidP="006724D3">
            <w:pPr>
              <w:spacing w:line="216" w:lineRule="auto"/>
              <w:jc w:val="center"/>
              <w:rPr>
                <w:i/>
                <w:lang w:val="nl-NL"/>
              </w:rPr>
            </w:pPr>
            <w:r w:rsidRPr="00E50907">
              <w:rPr>
                <w:i/>
                <w:lang w:val="nl-NL"/>
              </w:rPr>
              <w:t xml:space="preserve">Ngày   tháng </w:t>
            </w:r>
            <w:r w:rsidR="006724D3">
              <w:rPr>
                <w:i/>
                <w:lang w:val="nl-NL"/>
              </w:rPr>
              <w:t xml:space="preserve"> 5 </w:t>
            </w:r>
            <w:r w:rsidRPr="00E50907">
              <w:rPr>
                <w:i/>
                <w:lang w:val="nl-NL"/>
              </w:rPr>
              <w:t xml:space="preserve"> năm 2021</w:t>
            </w:r>
          </w:p>
        </w:tc>
        <w:tc>
          <w:tcPr>
            <w:tcW w:w="4642" w:type="dxa"/>
            <w:tcBorders>
              <w:top w:val="single" w:sz="4" w:space="0" w:color="auto"/>
              <w:left w:val="single" w:sz="4" w:space="0" w:color="auto"/>
              <w:bottom w:val="single" w:sz="4" w:space="0" w:color="auto"/>
              <w:right w:val="single" w:sz="4" w:space="0" w:color="auto"/>
            </w:tcBorders>
          </w:tcPr>
          <w:p w:rsidR="00BB25E1" w:rsidRPr="00092C38" w:rsidRDefault="00BB25E1" w:rsidP="006724D3">
            <w:pPr>
              <w:spacing w:before="120" w:line="216" w:lineRule="auto"/>
              <w:jc w:val="center"/>
              <w:rPr>
                <w:lang w:val="nl-NL"/>
              </w:rPr>
            </w:pPr>
            <w:r w:rsidRPr="00092C38">
              <w:rPr>
                <w:lang w:val="nl-NL"/>
              </w:rPr>
              <w:t xml:space="preserve">Chuyên viên trình </w:t>
            </w:r>
          </w:p>
          <w:p w:rsidR="00BB25E1" w:rsidRDefault="00BB25E1" w:rsidP="006724D3">
            <w:pPr>
              <w:spacing w:line="216" w:lineRule="auto"/>
              <w:rPr>
                <w:i/>
                <w:sz w:val="58"/>
                <w:lang w:val="nl-NL"/>
              </w:rPr>
            </w:pPr>
          </w:p>
          <w:p w:rsidR="006724D3" w:rsidRPr="00F373F9" w:rsidRDefault="006724D3" w:rsidP="006724D3">
            <w:pPr>
              <w:spacing w:line="216" w:lineRule="auto"/>
              <w:rPr>
                <w:i/>
                <w:sz w:val="58"/>
                <w:lang w:val="nl-NL"/>
              </w:rPr>
            </w:pPr>
          </w:p>
          <w:p w:rsidR="00BB25E1" w:rsidRPr="00092C38" w:rsidRDefault="00BB25E1" w:rsidP="006724D3">
            <w:pPr>
              <w:spacing w:line="216" w:lineRule="auto"/>
              <w:jc w:val="center"/>
              <w:rPr>
                <w:i/>
                <w:lang w:val="nl-NL"/>
              </w:rPr>
            </w:pPr>
          </w:p>
          <w:p w:rsidR="00BB25E1" w:rsidRPr="008B074C" w:rsidRDefault="00BB25E1" w:rsidP="006724D3">
            <w:pPr>
              <w:spacing w:line="216" w:lineRule="auto"/>
              <w:jc w:val="center"/>
              <w:rPr>
                <w:b/>
                <w:lang w:val="nl-NL"/>
              </w:rPr>
            </w:pPr>
            <w:r w:rsidRPr="008B074C">
              <w:rPr>
                <w:b/>
                <w:lang w:val="nl-NL"/>
              </w:rPr>
              <w:t>Trần Thùy Linh</w:t>
            </w:r>
          </w:p>
          <w:p w:rsidR="00BB25E1" w:rsidRPr="00092C38" w:rsidRDefault="00BB25E1" w:rsidP="006724D3">
            <w:pPr>
              <w:spacing w:line="216" w:lineRule="auto"/>
              <w:jc w:val="center"/>
              <w:rPr>
                <w:b/>
                <w:lang w:val="nl-NL"/>
              </w:rPr>
            </w:pPr>
            <w:r w:rsidRPr="00092C38">
              <w:rPr>
                <w:i/>
                <w:lang w:val="nl-NL"/>
              </w:rPr>
              <w:t>Ngày   tháng</w:t>
            </w:r>
            <w:r w:rsidR="006724D3">
              <w:rPr>
                <w:i/>
                <w:lang w:val="nl-NL"/>
              </w:rPr>
              <w:t xml:space="preserve"> </w:t>
            </w:r>
            <w:r>
              <w:rPr>
                <w:i/>
                <w:lang w:val="nl-NL"/>
              </w:rPr>
              <w:t xml:space="preserve"> </w:t>
            </w:r>
            <w:r w:rsidR="006724D3">
              <w:rPr>
                <w:i/>
                <w:lang w:val="nl-NL"/>
              </w:rPr>
              <w:t>5</w:t>
            </w:r>
            <w:r>
              <w:rPr>
                <w:i/>
                <w:lang w:val="nl-NL"/>
              </w:rPr>
              <w:t xml:space="preserve"> </w:t>
            </w:r>
            <w:r w:rsidR="006724D3">
              <w:rPr>
                <w:i/>
                <w:lang w:val="nl-NL"/>
              </w:rPr>
              <w:t xml:space="preserve"> </w:t>
            </w:r>
            <w:r w:rsidRPr="00092C38">
              <w:rPr>
                <w:i/>
                <w:lang w:val="nl-NL"/>
              </w:rPr>
              <w:t>năm 20</w:t>
            </w:r>
            <w:r>
              <w:rPr>
                <w:i/>
                <w:lang w:val="nl-NL"/>
              </w:rPr>
              <w:t>21</w:t>
            </w:r>
          </w:p>
        </w:tc>
      </w:tr>
    </w:tbl>
    <w:p w:rsidR="00BB25E1" w:rsidRDefault="00BB25E1" w:rsidP="00BB25E1">
      <w:pPr>
        <w:jc w:val="both"/>
        <w:rPr>
          <w:b/>
          <w:lang w:val="nl-NL"/>
        </w:rPr>
      </w:pPr>
    </w:p>
    <w:p w:rsidR="0082525F" w:rsidRPr="0082525F" w:rsidRDefault="0082525F" w:rsidP="0082525F">
      <w:pPr>
        <w:rPr>
          <w:lang w:val="nl-NL"/>
        </w:rPr>
      </w:pPr>
    </w:p>
    <w:sectPr w:rsidR="0082525F" w:rsidRPr="0082525F" w:rsidSect="00F245A7">
      <w:pgSz w:w="11907" w:h="16840" w:code="9"/>
      <w:pgMar w:top="1418" w:right="1134" w:bottom="1418" w:left="1701" w:header="624" w:footer="62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41" w:rsidRDefault="00BA0041" w:rsidP="00FA2440">
      <w:r>
        <w:separator/>
      </w:r>
    </w:p>
  </w:endnote>
  <w:endnote w:type="continuationSeparator" w:id="0">
    <w:p w:rsidR="00BA0041" w:rsidRDefault="00BA0041" w:rsidP="00FA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C" w:rsidRDefault="007D42DC">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C" w:rsidRDefault="007D42DC">
    <w:pPr>
      <w:pStyle w:val="Footer"/>
      <w:jc w:val="right"/>
    </w:pPr>
  </w:p>
  <w:p w:rsidR="007D42DC" w:rsidRDefault="007D4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41" w:rsidRDefault="00BA0041" w:rsidP="00FA2440">
      <w:r>
        <w:separator/>
      </w:r>
    </w:p>
  </w:footnote>
  <w:footnote w:type="continuationSeparator" w:id="0">
    <w:p w:rsidR="00BA0041" w:rsidRDefault="00BA0041" w:rsidP="00FA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C" w:rsidRPr="00435111" w:rsidRDefault="003C0567" w:rsidP="00435111">
    <w:pPr>
      <w:pStyle w:val="Header"/>
      <w:tabs>
        <w:tab w:val="clear" w:pos="4513"/>
        <w:tab w:val="center" w:pos="4536"/>
        <w:tab w:val="left" w:pos="5050"/>
      </w:tabs>
      <w:rPr>
        <w:sz w:val="24"/>
        <w:szCs w:val="24"/>
      </w:rPr>
    </w:pPr>
    <w:sdt>
      <w:sdtPr>
        <w:rPr>
          <w:sz w:val="24"/>
          <w:szCs w:val="24"/>
        </w:rPr>
        <w:id w:val="1220463434"/>
        <w:docPartObj>
          <w:docPartGallery w:val="Page Numbers (Top of Page)"/>
          <w:docPartUnique/>
        </w:docPartObj>
      </w:sdtPr>
      <w:sdtContent>
        <w:r w:rsidR="007D42DC" w:rsidRPr="00435111">
          <w:rPr>
            <w:sz w:val="24"/>
            <w:szCs w:val="24"/>
          </w:rPr>
          <w:tab/>
        </w:r>
        <w:r w:rsidRPr="00435111">
          <w:rPr>
            <w:sz w:val="24"/>
            <w:szCs w:val="24"/>
          </w:rPr>
          <w:fldChar w:fldCharType="begin"/>
        </w:r>
        <w:r w:rsidR="007D42DC" w:rsidRPr="00435111">
          <w:rPr>
            <w:sz w:val="24"/>
            <w:szCs w:val="24"/>
          </w:rPr>
          <w:instrText xml:space="preserve"> PAGE   \* MERGEFORMAT </w:instrText>
        </w:r>
        <w:r w:rsidRPr="00435111">
          <w:rPr>
            <w:sz w:val="24"/>
            <w:szCs w:val="24"/>
          </w:rPr>
          <w:fldChar w:fldCharType="separate"/>
        </w:r>
        <w:r w:rsidR="00010BFA">
          <w:rPr>
            <w:noProof/>
            <w:sz w:val="24"/>
            <w:szCs w:val="24"/>
          </w:rPr>
          <w:t>2</w:t>
        </w:r>
        <w:r w:rsidRPr="00435111">
          <w:rPr>
            <w:sz w:val="24"/>
            <w:szCs w:val="24"/>
          </w:rPr>
          <w:fldChar w:fldCharType="end"/>
        </w:r>
      </w:sdtContent>
    </w:sdt>
    <w:r w:rsidR="007D42DC" w:rsidRPr="00435111">
      <w:rPr>
        <w:sz w:val="24"/>
        <w:szCs w:val="24"/>
      </w:rPr>
      <w:tab/>
    </w:r>
  </w:p>
  <w:p w:rsidR="007D42DC" w:rsidRDefault="007D4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C42"/>
    <w:multiLevelType w:val="hybridMultilevel"/>
    <w:tmpl w:val="0EF0769C"/>
    <w:lvl w:ilvl="0" w:tplc="3CEA6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905B8"/>
    <w:multiLevelType w:val="hybridMultilevel"/>
    <w:tmpl w:val="A484CF4C"/>
    <w:lvl w:ilvl="0" w:tplc="FE547E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4">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5">
    <w:nsid w:val="0EE40410"/>
    <w:multiLevelType w:val="hybridMultilevel"/>
    <w:tmpl w:val="B87286D2"/>
    <w:lvl w:ilvl="0" w:tplc="44A498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BD163D9"/>
    <w:multiLevelType w:val="hybridMultilevel"/>
    <w:tmpl w:val="A8A0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7091B"/>
    <w:multiLevelType w:val="hybridMultilevel"/>
    <w:tmpl w:val="B1245B00"/>
    <w:lvl w:ilvl="0" w:tplc="301ADBE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7D4F86"/>
    <w:multiLevelType w:val="hybridMultilevel"/>
    <w:tmpl w:val="03983E0C"/>
    <w:lvl w:ilvl="0" w:tplc="4AEEFED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7A6D08"/>
    <w:multiLevelType w:val="hybridMultilevel"/>
    <w:tmpl w:val="65C249E8"/>
    <w:lvl w:ilvl="0" w:tplc="B8867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AC195C"/>
    <w:multiLevelType w:val="hybridMultilevel"/>
    <w:tmpl w:val="B748C9EE"/>
    <w:lvl w:ilvl="0" w:tplc="E9C00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4CD7ED8"/>
    <w:multiLevelType w:val="hybridMultilevel"/>
    <w:tmpl w:val="4C5607D4"/>
    <w:lvl w:ilvl="0" w:tplc="5E7ACC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6A0BF1"/>
    <w:multiLevelType w:val="hybridMultilevel"/>
    <w:tmpl w:val="4E5E0160"/>
    <w:lvl w:ilvl="0" w:tplc="8430C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4E0FF3"/>
    <w:multiLevelType w:val="hybridMultilevel"/>
    <w:tmpl w:val="07025B2A"/>
    <w:lvl w:ilvl="0" w:tplc="16028DA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5616562"/>
    <w:multiLevelType w:val="hybridMultilevel"/>
    <w:tmpl w:val="B6126C02"/>
    <w:lvl w:ilvl="0" w:tplc="F9803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F1CE8"/>
    <w:multiLevelType w:val="hybridMultilevel"/>
    <w:tmpl w:val="35CE9E68"/>
    <w:lvl w:ilvl="0" w:tplc="436276FC">
      <w:numFmt w:val="bullet"/>
      <w:lvlText w:val="-"/>
      <w:lvlJc w:val="left"/>
      <w:pPr>
        <w:ind w:left="3960" w:hanging="360"/>
      </w:pPr>
      <w:rPr>
        <w:rFonts w:ascii="Times New Roman" w:eastAsia="Times New Roman" w:hAnsi="Times New Roman" w:cs="Times New Roman" w:hint="default"/>
        <w:b w:val="0"/>
        <w:sz w:val="28"/>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2"/>
  </w:num>
  <w:num w:numId="6">
    <w:abstractNumId w:val="1"/>
  </w:num>
  <w:num w:numId="7">
    <w:abstractNumId w:val="15"/>
  </w:num>
  <w:num w:numId="8">
    <w:abstractNumId w:val="10"/>
  </w:num>
  <w:num w:numId="9">
    <w:abstractNumId w:val="7"/>
  </w:num>
  <w:num w:numId="10">
    <w:abstractNumId w:val="0"/>
  </w:num>
  <w:num w:numId="11">
    <w:abstractNumId w:val="11"/>
  </w:num>
  <w:num w:numId="12">
    <w:abstractNumId w:val="17"/>
  </w:num>
  <w:num w:numId="13">
    <w:abstractNumId w:val="13"/>
  </w:num>
  <w:num w:numId="14">
    <w:abstractNumId w:val="9"/>
  </w:num>
  <w:num w:numId="15">
    <w:abstractNumId w:val="14"/>
  </w:num>
  <w:num w:numId="16">
    <w:abstractNumId w:val="1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stylePaneFormatFilter w:val="3F01"/>
  <w:defaultTabStop w:val="720"/>
  <w:drawingGridHorizontalSpacing w:val="140"/>
  <w:drawingGridVerticalSpacing w:val="381"/>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B67A60"/>
    <w:rsid w:val="00000757"/>
    <w:rsid w:val="00001BC3"/>
    <w:rsid w:val="00002DC3"/>
    <w:rsid w:val="00003468"/>
    <w:rsid w:val="00005701"/>
    <w:rsid w:val="000058B0"/>
    <w:rsid w:val="0000713F"/>
    <w:rsid w:val="000071F1"/>
    <w:rsid w:val="00007CD6"/>
    <w:rsid w:val="00010BFA"/>
    <w:rsid w:val="00011D63"/>
    <w:rsid w:val="00013E52"/>
    <w:rsid w:val="00014EEB"/>
    <w:rsid w:val="00015037"/>
    <w:rsid w:val="00016E50"/>
    <w:rsid w:val="00017B0B"/>
    <w:rsid w:val="00020616"/>
    <w:rsid w:val="00020A8C"/>
    <w:rsid w:val="00021C71"/>
    <w:rsid w:val="00022B40"/>
    <w:rsid w:val="00023817"/>
    <w:rsid w:val="00024414"/>
    <w:rsid w:val="00024C63"/>
    <w:rsid w:val="00025104"/>
    <w:rsid w:val="000260CC"/>
    <w:rsid w:val="0002761D"/>
    <w:rsid w:val="00033ED2"/>
    <w:rsid w:val="00035D36"/>
    <w:rsid w:val="0003691A"/>
    <w:rsid w:val="00036CF9"/>
    <w:rsid w:val="0003735F"/>
    <w:rsid w:val="00040BCC"/>
    <w:rsid w:val="00041153"/>
    <w:rsid w:val="0004267B"/>
    <w:rsid w:val="00043F57"/>
    <w:rsid w:val="0004592A"/>
    <w:rsid w:val="00045AE8"/>
    <w:rsid w:val="00045DCF"/>
    <w:rsid w:val="0004659A"/>
    <w:rsid w:val="000466D2"/>
    <w:rsid w:val="00050D38"/>
    <w:rsid w:val="000523C7"/>
    <w:rsid w:val="0005241B"/>
    <w:rsid w:val="000528A0"/>
    <w:rsid w:val="0005450C"/>
    <w:rsid w:val="000547AC"/>
    <w:rsid w:val="000565B1"/>
    <w:rsid w:val="000566BC"/>
    <w:rsid w:val="00060EB5"/>
    <w:rsid w:val="00061488"/>
    <w:rsid w:val="00061EAF"/>
    <w:rsid w:val="00065148"/>
    <w:rsid w:val="00065152"/>
    <w:rsid w:val="000651BF"/>
    <w:rsid w:val="000661BC"/>
    <w:rsid w:val="00066C9C"/>
    <w:rsid w:val="00066FB8"/>
    <w:rsid w:val="0006703D"/>
    <w:rsid w:val="00070D4A"/>
    <w:rsid w:val="00073AB1"/>
    <w:rsid w:val="000745C8"/>
    <w:rsid w:val="0007625A"/>
    <w:rsid w:val="0007681C"/>
    <w:rsid w:val="00076AED"/>
    <w:rsid w:val="00080FAF"/>
    <w:rsid w:val="000818F5"/>
    <w:rsid w:val="000849BF"/>
    <w:rsid w:val="00084E28"/>
    <w:rsid w:val="00085692"/>
    <w:rsid w:val="00086FB4"/>
    <w:rsid w:val="00087FF8"/>
    <w:rsid w:val="000902B9"/>
    <w:rsid w:val="00093DC0"/>
    <w:rsid w:val="00094C52"/>
    <w:rsid w:val="0009537E"/>
    <w:rsid w:val="000971F3"/>
    <w:rsid w:val="00097984"/>
    <w:rsid w:val="000A03C9"/>
    <w:rsid w:val="000A27DB"/>
    <w:rsid w:val="000A3169"/>
    <w:rsid w:val="000A377F"/>
    <w:rsid w:val="000A57D5"/>
    <w:rsid w:val="000A5B46"/>
    <w:rsid w:val="000A6B19"/>
    <w:rsid w:val="000A6DE1"/>
    <w:rsid w:val="000B0617"/>
    <w:rsid w:val="000B11F0"/>
    <w:rsid w:val="000B20BB"/>
    <w:rsid w:val="000B335A"/>
    <w:rsid w:val="000B33D2"/>
    <w:rsid w:val="000B4EFC"/>
    <w:rsid w:val="000B539E"/>
    <w:rsid w:val="000B6B03"/>
    <w:rsid w:val="000B7285"/>
    <w:rsid w:val="000B75CD"/>
    <w:rsid w:val="000B7A62"/>
    <w:rsid w:val="000B7BF5"/>
    <w:rsid w:val="000B7FAE"/>
    <w:rsid w:val="000C12E4"/>
    <w:rsid w:val="000C7DC5"/>
    <w:rsid w:val="000D027B"/>
    <w:rsid w:val="000D04CF"/>
    <w:rsid w:val="000D162B"/>
    <w:rsid w:val="000D1ACA"/>
    <w:rsid w:val="000D3441"/>
    <w:rsid w:val="000D3BC3"/>
    <w:rsid w:val="000D6ACF"/>
    <w:rsid w:val="000E0C1D"/>
    <w:rsid w:val="000E113B"/>
    <w:rsid w:val="000E23C4"/>
    <w:rsid w:val="000E240E"/>
    <w:rsid w:val="000E2932"/>
    <w:rsid w:val="000E3AAF"/>
    <w:rsid w:val="000E5661"/>
    <w:rsid w:val="000E5B90"/>
    <w:rsid w:val="000E6557"/>
    <w:rsid w:val="000E6FA5"/>
    <w:rsid w:val="000F03AB"/>
    <w:rsid w:val="000F1984"/>
    <w:rsid w:val="000F284D"/>
    <w:rsid w:val="000F2C83"/>
    <w:rsid w:val="000F3884"/>
    <w:rsid w:val="000F582F"/>
    <w:rsid w:val="00100461"/>
    <w:rsid w:val="00100CB4"/>
    <w:rsid w:val="001018EE"/>
    <w:rsid w:val="001052C8"/>
    <w:rsid w:val="001069A9"/>
    <w:rsid w:val="00106EB2"/>
    <w:rsid w:val="00111AC3"/>
    <w:rsid w:val="00112D93"/>
    <w:rsid w:val="00113D26"/>
    <w:rsid w:val="00115A54"/>
    <w:rsid w:val="00116FB6"/>
    <w:rsid w:val="00117DB5"/>
    <w:rsid w:val="00117E57"/>
    <w:rsid w:val="00120627"/>
    <w:rsid w:val="00120DBF"/>
    <w:rsid w:val="00122565"/>
    <w:rsid w:val="0012309B"/>
    <w:rsid w:val="001265B7"/>
    <w:rsid w:val="0013122E"/>
    <w:rsid w:val="00131F38"/>
    <w:rsid w:val="001322AA"/>
    <w:rsid w:val="00134A65"/>
    <w:rsid w:val="00142497"/>
    <w:rsid w:val="00143A55"/>
    <w:rsid w:val="00143B92"/>
    <w:rsid w:val="00144A59"/>
    <w:rsid w:val="00144D30"/>
    <w:rsid w:val="001457AF"/>
    <w:rsid w:val="00146F0E"/>
    <w:rsid w:val="00147760"/>
    <w:rsid w:val="001508AB"/>
    <w:rsid w:val="00150AAA"/>
    <w:rsid w:val="00155AE6"/>
    <w:rsid w:val="001562D3"/>
    <w:rsid w:val="00156DD2"/>
    <w:rsid w:val="00160291"/>
    <w:rsid w:val="00162771"/>
    <w:rsid w:val="00164E6B"/>
    <w:rsid w:val="00166D14"/>
    <w:rsid w:val="00167337"/>
    <w:rsid w:val="00170E36"/>
    <w:rsid w:val="00173D70"/>
    <w:rsid w:val="00174136"/>
    <w:rsid w:val="00174675"/>
    <w:rsid w:val="00175EAA"/>
    <w:rsid w:val="00177B83"/>
    <w:rsid w:val="0018156F"/>
    <w:rsid w:val="00185195"/>
    <w:rsid w:val="0018652B"/>
    <w:rsid w:val="0018723A"/>
    <w:rsid w:val="00190A67"/>
    <w:rsid w:val="00191C27"/>
    <w:rsid w:val="001944A5"/>
    <w:rsid w:val="0019525D"/>
    <w:rsid w:val="001955BD"/>
    <w:rsid w:val="001973CD"/>
    <w:rsid w:val="001A208C"/>
    <w:rsid w:val="001A3175"/>
    <w:rsid w:val="001A3294"/>
    <w:rsid w:val="001A3F78"/>
    <w:rsid w:val="001A45A1"/>
    <w:rsid w:val="001A589D"/>
    <w:rsid w:val="001B084C"/>
    <w:rsid w:val="001B12A4"/>
    <w:rsid w:val="001B1C59"/>
    <w:rsid w:val="001B1C92"/>
    <w:rsid w:val="001B1CB5"/>
    <w:rsid w:val="001B3453"/>
    <w:rsid w:val="001B5FB5"/>
    <w:rsid w:val="001B7E5D"/>
    <w:rsid w:val="001C10D4"/>
    <w:rsid w:val="001C1392"/>
    <w:rsid w:val="001C224B"/>
    <w:rsid w:val="001C2EDF"/>
    <w:rsid w:val="001C3A38"/>
    <w:rsid w:val="001C3A76"/>
    <w:rsid w:val="001C510E"/>
    <w:rsid w:val="001C5CF0"/>
    <w:rsid w:val="001C5D18"/>
    <w:rsid w:val="001C7842"/>
    <w:rsid w:val="001D0139"/>
    <w:rsid w:val="001D11C2"/>
    <w:rsid w:val="001D254E"/>
    <w:rsid w:val="001D3BAA"/>
    <w:rsid w:val="001D4856"/>
    <w:rsid w:val="001D526D"/>
    <w:rsid w:val="001D639B"/>
    <w:rsid w:val="001D6975"/>
    <w:rsid w:val="001D6E76"/>
    <w:rsid w:val="001D751F"/>
    <w:rsid w:val="001D784F"/>
    <w:rsid w:val="001D79A5"/>
    <w:rsid w:val="001E18A7"/>
    <w:rsid w:val="001E40FE"/>
    <w:rsid w:val="001E58A6"/>
    <w:rsid w:val="001E5CB0"/>
    <w:rsid w:val="001E6DB8"/>
    <w:rsid w:val="001F0528"/>
    <w:rsid w:val="001F4018"/>
    <w:rsid w:val="001F65CC"/>
    <w:rsid w:val="001F67FA"/>
    <w:rsid w:val="001F6FF5"/>
    <w:rsid w:val="001F75F0"/>
    <w:rsid w:val="001F7DD3"/>
    <w:rsid w:val="001F7EC0"/>
    <w:rsid w:val="00200213"/>
    <w:rsid w:val="00200E15"/>
    <w:rsid w:val="00201219"/>
    <w:rsid w:val="00201465"/>
    <w:rsid w:val="00201982"/>
    <w:rsid w:val="002064AB"/>
    <w:rsid w:val="002065F1"/>
    <w:rsid w:val="00206F96"/>
    <w:rsid w:val="0021036B"/>
    <w:rsid w:val="0021352A"/>
    <w:rsid w:val="00214510"/>
    <w:rsid w:val="002150FC"/>
    <w:rsid w:val="00217AC2"/>
    <w:rsid w:val="002227D7"/>
    <w:rsid w:val="00227249"/>
    <w:rsid w:val="00227A71"/>
    <w:rsid w:val="00231EA7"/>
    <w:rsid w:val="00232411"/>
    <w:rsid w:val="002340C0"/>
    <w:rsid w:val="0023505F"/>
    <w:rsid w:val="00237F52"/>
    <w:rsid w:val="00242DFE"/>
    <w:rsid w:val="002434B1"/>
    <w:rsid w:val="00244E46"/>
    <w:rsid w:val="00244E5F"/>
    <w:rsid w:val="002456D8"/>
    <w:rsid w:val="00245D25"/>
    <w:rsid w:val="00246602"/>
    <w:rsid w:val="00246952"/>
    <w:rsid w:val="002506C8"/>
    <w:rsid w:val="00251BE8"/>
    <w:rsid w:val="00252FF3"/>
    <w:rsid w:val="00253E2F"/>
    <w:rsid w:val="00254CDF"/>
    <w:rsid w:val="00255668"/>
    <w:rsid w:val="00257B11"/>
    <w:rsid w:val="00263148"/>
    <w:rsid w:val="002643BB"/>
    <w:rsid w:val="00265498"/>
    <w:rsid w:val="00266081"/>
    <w:rsid w:val="00270381"/>
    <w:rsid w:val="00270606"/>
    <w:rsid w:val="00273ED3"/>
    <w:rsid w:val="0027478C"/>
    <w:rsid w:val="0027565E"/>
    <w:rsid w:val="00276698"/>
    <w:rsid w:val="002767D6"/>
    <w:rsid w:val="00276C64"/>
    <w:rsid w:val="00276DC6"/>
    <w:rsid w:val="0028112A"/>
    <w:rsid w:val="00282066"/>
    <w:rsid w:val="0028245E"/>
    <w:rsid w:val="0028277B"/>
    <w:rsid w:val="0028388C"/>
    <w:rsid w:val="00283A76"/>
    <w:rsid w:val="00284C8F"/>
    <w:rsid w:val="00286B6E"/>
    <w:rsid w:val="00292AE6"/>
    <w:rsid w:val="00295F03"/>
    <w:rsid w:val="002965F3"/>
    <w:rsid w:val="00296FDF"/>
    <w:rsid w:val="002A3D22"/>
    <w:rsid w:val="002A4D24"/>
    <w:rsid w:val="002A5EE4"/>
    <w:rsid w:val="002A6077"/>
    <w:rsid w:val="002A68C8"/>
    <w:rsid w:val="002A71E7"/>
    <w:rsid w:val="002A7C43"/>
    <w:rsid w:val="002B0954"/>
    <w:rsid w:val="002B0F6F"/>
    <w:rsid w:val="002B1BF8"/>
    <w:rsid w:val="002B2842"/>
    <w:rsid w:val="002B2A26"/>
    <w:rsid w:val="002B676D"/>
    <w:rsid w:val="002B7777"/>
    <w:rsid w:val="002B7EA0"/>
    <w:rsid w:val="002C11CD"/>
    <w:rsid w:val="002C1F28"/>
    <w:rsid w:val="002C5071"/>
    <w:rsid w:val="002C6505"/>
    <w:rsid w:val="002C7CBC"/>
    <w:rsid w:val="002D0730"/>
    <w:rsid w:val="002D0C84"/>
    <w:rsid w:val="002D2115"/>
    <w:rsid w:val="002D727C"/>
    <w:rsid w:val="002E03F2"/>
    <w:rsid w:val="002E571E"/>
    <w:rsid w:val="002E716F"/>
    <w:rsid w:val="002E7878"/>
    <w:rsid w:val="002F06F8"/>
    <w:rsid w:val="002F2027"/>
    <w:rsid w:val="002F2969"/>
    <w:rsid w:val="002F331A"/>
    <w:rsid w:val="002F3E86"/>
    <w:rsid w:val="002F41B5"/>
    <w:rsid w:val="002F4335"/>
    <w:rsid w:val="002F4E49"/>
    <w:rsid w:val="002F5EA2"/>
    <w:rsid w:val="002F76C6"/>
    <w:rsid w:val="0030505B"/>
    <w:rsid w:val="00305960"/>
    <w:rsid w:val="00305E58"/>
    <w:rsid w:val="0030607D"/>
    <w:rsid w:val="0030753D"/>
    <w:rsid w:val="00307FBE"/>
    <w:rsid w:val="00307FC6"/>
    <w:rsid w:val="00310F03"/>
    <w:rsid w:val="00312C86"/>
    <w:rsid w:val="00313CDE"/>
    <w:rsid w:val="00313CF0"/>
    <w:rsid w:val="00313DA1"/>
    <w:rsid w:val="00313EF8"/>
    <w:rsid w:val="00314139"/>
    <w:rsid w:val="00315ACF"/>
    <w:rsid w:val="00316C3C"/>
    <w:rsid w:val="00317AB8"/>
    <w:rsid w:val="00320568"/>
    <w:rsid w:val="00323C7E"/>
    <w:rsid w:val="00324871"/>
    <w:rsid w:val="00325FEC"/>
    <w:rsid w:val="00326E49"/>
    <w:rsid w:val="00327DD1"/>
    <w:rsid w:val="00330B7B"/>
    <w:rsid w:val="0033105A"/>
    <w:rsid w:val="00331929"/>
    <w:rsid w:val="003321E2"/>
    <w:rsid w:val="00332EB7"/>
    <w:rsid w:val="00335616"/>
    <w:rsid w:val="003358EE"/>
    <w:rsid w:val="00340C78"/>
    <w:rsid w:val="003421A0"/>
    <w:rsid w:val="0034260A"/>
    <w:rsid w:val="00342DD7"/>
    <w:rsid w:val="00345762"/>
    <w:rsid w:val="003463D5"/>
    <w:rsid w:val="003464F7"/>
    <w:rsid w:val="00347E16"/>
    <w:rsid w:val="00351FD4"/>
    <w:rsid w:val="00352B7C"/>
    <w:rsid w:val="00357B1F"/>
    <w:rsid w:val="00361257"/>
    <w:rsid w:val="003639E5"/>
    <w:rsid w:val="0036426F"/>
    <w:rsid w:val="00364B28"/>
    <w:rsid w:val="0036537C"/>
    <w:rsid w:val="00366D4C"/>
    <w:rsid w:val="00370B66"/>
    <w:rsid w:val="00371DE3"/>
    <w:rsid w:val="003738DB"/>
    <w:rsid w:val="00374D15"/>
    <w:rsid w:val="00374FE3"/>
    <w:rsid w:val="00382F47"/>
    <w:rsid w:val="00383802"/>
    <w:rsid w:val="003844D0"/>
    <w:rsid w:val="00384F93"/>
    <w:rsid w:val="00386DA2"/>
    <w:rsid w:val="00386EB6"/>
    <w:rsid w:val="00386F80"/>
    <w:rsid w:val="00387574"/>
    <w:rsid w:val="00387F1B"/>
    <w:rsid w:val="0039023C"/>
    <w:rsid w:val="00391B81"/>
    <w:rsid w:val="003950C3"/>
    <w:rsid w:val="00395C14"/>
    <w:rsid w:val="003963CA"/>
    <w:rsid w:val="0039689D"/>
    <w:rsid w:val="00396D01"/>
    <w:rsid w:val="00396D05"/>
    <w:rsid w:val="0039730F"/>
    <w:rsid w:val="003973F2"/>
    <w:rsid w:val="003A24DB"/>
    <w:rsid w:val="003A50A4"/>
    <w:rsid w:val="003A698B"/>
    <w:rsid w:val="003A72CE"/>
    <w:rsid w:val="003B02A7"/>
    <w:rsid w:val="003B10BD"/>
    <w:rsid w:val="003B1E7B"/>
    <w:rsid w:val="003B1FEE"/>
    <w:rsid w:val="003B23C4"/>
    <w:rsid w:val="003B25C2"/>
    <w:rsid w:val="003B40EA"/>
    <w:rsid w:val="003B4675"/>
    <w:rsid w:val="003B4948"/>
    <w:rsid w:val="003B569E"/>
    <w:rsid w:val="003B582F"/>
    <w:rsid w:val="003B61FF"/>
    <w:rsid w:val="003C0567"/>
    <w:rsid w:val="003C2231"/>
    <w:rsid w:val="003C24CC"/>
    <w:rsid w:val="003C2793"/>
    <w:rsid w:val="003C2A81"/>
    <w:rsid w:val="003C37F2"/>
    <w:rsid w:val="003C4055"/>
    <w:rsid w:val="003C4989"/>
    <w:rsid w:val="003C7AD8"/>
    <w:rsid w:val="003D0669"/>
    <w:rsid w:val="003D1165"/>
    <w:rsid w:val="003D3886"/>
    <w:rsid w:val="003D5003"/>
    <w:rsid w:val="003D733F"/>
    <w:rsid w:val="003E0691"/>
    <w:rsid w:val="003E06F7"/>
    <w:rsid w:val="003E0F30"/>
    <w:rsid w:val="003E19DE"/>
    <w:rsid w:val="003E1E2B"/>
    <w:rsid w:val="003E298E"/>
    <w:rsid w:val="003E4681"/>
    <w:rsid w:val="003E58BF"/>
    <w:rsid w:val="003E5A2D"/>
    <w:rsid w:val="003E6520"/>
    <w:rsid w:val="003E6DEF"/>
    <w:rsid w:val="003F01C7"/>
    <w:rsid w:val="003F189D"/>
    <w:rsid w:val="003F1ADC"/>
    <w:rsid w:val="003F1D0E"/>
    <w:rsid w:val="003F1F7B"/>
    <w:rsid w:val="003F51F0"/>
    <w:rsid w:val="003F6056"/>
    <w:rsid w:val="003F679A"/>
    <w:rsid w:val="003F6E78"/>
    <w:rsid w:val="00400973"/>
    <w:rsid w:val="0040102D"/>
    <w:rsid w:val="004024A9"/>
    <w:rsid w:val="004037DF"/>
    <w:rsid w:val="004075AE"/>
    <w:rsid w:val="00407600"/>
    <w:rsid w:val="00410B4A"/>
    <w:rsid w:val="0041134B"/>
    <w:rsid w:val="0041199A"/>
    <w:rsid w:val="00412AAB"/>
    <w:rsid w:val="00412FB4"/>
    <w:rsid w:val="00414C14"/>
    <w:rsid w:val="00420053"/>
    <w:rsid w:val="00421BBE"/>
    <w:rsid w:val="0042214D"/>
    <w:rsid w:val="00423FDE"/>
    <w:rsid w:val="004253CC"/>
    <w:rsid w:val="004256B5"/>
    <w:rsid w:val="00426A53"/>
    <w:rsid w:val="004302E3"/>
    <w:rsid w:val="0043043B"/>
    <w:rsid w:val="004306DB"/>
    <w:rsid w:val="004316C3"/>
    <w:rsid w:val="00432C0D"/>
    <w:rsid w:val="00433154"/>
    <w:rsid w:val="00433E13"/>
    <w:rsid w:val="004342E9"/>
    <w:rsid w:val="00435111"/>
    <w:rsid w:val="004354EE"/>
    <w:rsid w:val="00435F07"/>
    <w:rsid w:val="00436E97"/>
    <w:rsid w:val="00440868"/>
    <w:rsid w:val="00442F80"/>
    <w:rsid w:val="00443243"/>
    <w:rsid w:val="00443D06"/>
    <w:rsid w:val="004471DE"/>
    <w:rsid w:val="004477B7"/>
    <w:rsid w:val="0045129A"/>
    <w:rsid w:val="00451F3E"/>
    <w:rsid w:val="00453438"/>
    <w:rsid w:val="00454261"/>
    <w:rsid w:val="004568E8"/>
    <w:rsid w:val="00460792"/>
    <w:rsid w:val="0046166B"/>
    <w:rsid w:val="00462617"/>
    <w:rsid w:val="00462BCE"/>
    <w:rsid w:val="00462FF1"/>
    <w:rsid w:val="004636D9"/>
    <w:rsid w:val="00463BAA"/>
    <w:rsid w:val="00463CDF"/>
    <w:rsid w:val="00464009"/>
    <w:rsid w:val="0046495D"/>
    <w:rsid w:val="00464CC1"/>
    <w:rsid w:val="00466E62"/>
    <w:rsid w:val="00470654"/>
    <w:rsid w:val="00471AAF"/>
    <w:rsid w:val="00472B06"/>
    <w:rsid w:val="00472E9F"/>
    <w:rsid w:val="0047346C"/>
    <w:rsid w:val="004741B4"/>
    <w:rsid w:val="0047563E"/>
    <w:rsid w:val="00480759"/>
    <w:rsid w:val="004811BC"/>
    <w:rsid w:val="004817B8"/>
    <w:rsid w:val="00481A31"/>
    <w:rsid w:val="004841B4"/>
    <w:rsid w:val="004846CA"/>
    <w:rsid w:val="00487846"/>
    <w:rsid w:val="00490FCF"/>
    <w:rsid w:val="004913AA"/>
    <w:rsid w:val="0049254C"/>
    <w:rsid w:val="004943A6"/>
    <w:rsid w:val="004958B0"/>
    <w:rsid w:val="00497628"/>
    <w:rsid w:val="004A3907"/>
    <w:rsid w:val="004A3D35"/>
    <w:rsid w:val="004A5632"/>
    <w:rsid w:val="004A6C59"/>
    <w:rsid w:val="004B168C"/>
    <w:rsid w:val="004B177D"/>
    <w:rsid w:val="004B5196"/>
    <w:rsid w:val="004B597E"/>
    <w:rsid w:val="004B7A5E"/>
    <w:rsid w:val="004C02BE"/>
    <w:rsid w:val="004C1131"/>
    <w:rsid w:val="004C5969"/>
    <w:rsid w:val="004C5BA6"/>
    <w:rsid w:val="004C5C2E"/>
    <w:rsid w:val="004C75D6"/>
    <w:rsid w:val="004D053B"/>
    <w:rsid w:val="004D2DC3"/>
    <w:rsid w:val="004D38AC"/>
    <w:rsid w:val="004D3F6A"/>
    <w:rsid w:val="004D5AED"/>
    <w:rsid w:val="004D6632"/>
    <w:rsid w:val="004D66CF"/>
    <w:rsid w:val="004D6B68"/>
    <w:rsid w:val="004E03CA"/>
    <w:rsid w:val="004E3BF0"/>
    <w:rsid w:val="004E4CF9"/>
    <w:rsid w:val="004E6FF5"/>
    <w:rsid w:val="004F06BD"/>
    <w:rsid w:val="004F2405"/>
    <w:rsid w:val="004F3465"/>
    <w:rsid w:val="004F3F21"/>
    <w:rsid w:val="005002B6"/>
    <w:rsid w:val="00500C7A"/>
    <w:rsid w:val="00501DBF"/>
    <w:rsid w:val="00502128"/>
    <w:rsid w:val="0050284F"/>
    <w:rsid w:val="00502982"/>
    <w:rsid w:val="005037FC"/>
    <w:rsid w:val="00503929"/>
    <w:rsid w:val="00503934"/>
    <w:rsid w:val="00504F38"/>
    <w:rsid w:val="00505953"/>
    <w:rsid w:val="00506E3E"/>
    <w:rsid w:val="00507DFB"/>
    <w:rsid w:val="0051082E"/>
    <w:rsid w:val="0051144F"/>
    <w:rsid w:val="00513FBA"/>
    <w:rsid w:val="005140BC"/>
    <w:rsid w:val="00514824"/>
    <w:rsid w:val="005162E2"/>
    <w:rsid w:val="005166D6"/>
    <w:rsid w:val="005220E0"/>
    <w:rsid w:val="00523FB8"/>
    <w:rsid w:val="00526734"/>
    <w:rsid w:val="0052699B"/>
    <w:rsid w:val="0052766E"/>
    <w:rsid w:val="00530001"/>
    <w:rsid w:val="00531C52"/>
    <w:rsid w:val="0053204F"/>
    <w:rsid w:val="005325D5"/>
    <w:rsid w:val="00532708"/>
    <w:rsid w:val="005347E4"/>
    <w:rsid w:val="005351A9"/>
    <w:rsid w:val="00535401"/>
    <w:rsid w:val="00535A05"/>
    <w:rsid w:val="00537755"/>
    <w:rsid w:val="00540B77"/>
    <w:rsid w:val="005416EC"/>
    <w:rsid w:val="00541CC3"/>
    <w:rsid w:val="005423F7"/>
    <w:rsid w:val="005468EC"/>
    <w:rsid w:val="005516B9"/>
    <w:rsid w:val="005519E3"/>
    <w:rsid w:val="00552830"/>
    <w:rsid w:val="005529A5"/>
    <w:rsid w:val="0055521F"/>
    <w:rsid w:val="00555AEE"/>
    <w:rsid w:val="00556FD1"/>
    <w:rsid w:val="005573F2"/>
    <w:rsid w:val="005617C3"/>
    <w:rsid w:val="00562051"/>
    <w:rsid w:val="0056221B"/>
    <w:rsid w:val="00562478"/>
    <w:rsid w:val="005626B1"/>
    <w:rsid w:val="00563ED6"/>
    <w:rsid w:val="00564C95"/>
    <w:rsid w:val="0056503D"/>
    <w:rsid w:val="00565F92"/>
    <w:rsid w:val="005668E7"/>
    <w:rsid w:val="00570350"/>
    <w:rsid w:val="00571A32"/>
    <w:rsid w:val="00572BFE"/>
    <w:rsid w:val="00572E18"/>
    <w:rsid w:val="00572F80"/>
    <w:rsid w:val="00574345"/>
    <w:rsid w:val="00575066"/>
    <w:rsid w:val="005802A3"/>
    <w:rsid w:val="0058064C"/>
    <w:rsid w:val="005808DB"/>
    <w:rsid w:val="00582114"/>
    <w:rsid w:val="00582A7A"/>
    <w:rsid w:val="00584C6E"/>
    <w:rsid w:val="00584D67"/>
    <w:rsid w:val="0058526C"/>
    <w:rsid w:val="00586511"/>
    <w:rsid w:val="005867D8"/>
    <w:rsid w:val="00586DB5"/>
    <w:rsid w:val="00587A8D"/>
    <w:rsid w:val="005916A6"/>
    <w:rsid w:val="00591975"/>
    <w:rsid w:val="00591E71"/>
    <w:rsid w:val="005929B5"/>
    <w:rsid w:val="00592A56"/>
    <w:rsid w:val="00593C3F"/>
    <w:rsid w:val="005947A3"/>
    <w:rsid w:val="00594CDE"/>
    <w:rsid w:val="0059673D"/>
    <w:rsid w:val="00597601"/>
    <w:rsid w:val="005979F7"/>
    <w:rsid w:val="005A00C9"/>
    <w:rsid w:val="005A0C09"/>
    <w:rsid w:val="005A126A"/>
    <w:rsid w:val="005A4887"/>
    <w:rsid w:val="005A4BFF"/>
    <w:rsid w:val="005A4FB3"/>
    <w:rsid w:val="005B1F27"/>
    <w:rsid w:val="005B20DE"/>
    <w:rsid w:val="005B2920"/>
    <w:rsid w:val="005B3A74"/>
    <w:rsid w:val="005B3DF9"/>
    <w:rsid w:val="005B49C9"/>
    <w:rsid w:val="005B5288"/>
    <w:rsid w:val="005B5362"/>
    <w:rsid w:val="005B57CF"/>
    <w:rsid w:val="005B774E"/>
    <w:rsid w:val="005C181B"/>
    <w:rsid w:val="005C5EB7"/>
    <w:rsid w:val="005D0294"/>
    <w:rsid w:val="005D21FE"/>
    <w:rsid w:val="005D288A"/>
    <w:rsid w:val="005D3A90"/>
    <w:rsid w:val="005D4827"/>
    <w:rsid w:val="005D487E"/>
    <w:rsid w:val="005D584D"/>
    <w:rsid w:val="005D6FC9"/>
    <w:rsid w:val="005D70AE"/>
    <w:rsid w:val="005D717A"/>
    <w:rsid w:val="005D7E4B"/>
    <w:rsid w:val="005D7FC1"/>
    <w:rsid w:val="005E0EEF"/>
    <w:rsid w:val="005E10E2"/>
    <w:rsid w:val="005E1625"/>
    <w:rsid w:val="005E180E"/>
    <w:rsid w:val="005E2EA5"/>
    <w:rsid w:val="005E341F"/>
    <w:rsid w:val="005E3F6F"/>
    <w:rsid w:val="005E4F0D"/>
    <w:rsid w:val="005E59B8"/>
    <w:rsid w:val="005F4ACB"/>
    <w:rsid w:val="00600150"/>
    <w:rsid w:val="00601973"/>
    <w:rsid w:val="00602DE7"/>
    <w:rsid w:val="00602E11"/>
    <w:rsid w:val="00603051"/>
    <w:rsid w:val="006044A6"/>
    <w:rsid w:val="0060467E"/>
    <w:rsid w:val="006046E0"/>
    <w:rsid w:val="00604B36"/>
    <w:rsid w:val="00605AF3"/>
    <w:rsid w:val="00606A6B"/>
    <w:rsid w:val="006079F8"/>
    <w:rsid w:val="00612061"/>
    <w:rsid w:val="006150D3"/>
    <w:rsid w:val="00616796"/>
    <w:rsid w:val="00617D35"/>
    <w:rsid w:val="00620C00"/>
    <w:rsid w:val="0062178D"/>
    <w:rsid w:val="0062664E"/>
    <w:rsid w:val="0062743B"/>
    <w:rsid w:val="00627DF3"/>
    <w:rsid w:val="006304C8"/>
    <w:rsid w:val="0063122B"/>
    <w:rsid w:val="00631B53"/>
    <w:rsid w:val="00633063"/>
    <w:rsid w:val="0063367E"/>
    <w:rsid w:val="00633F5E"/>
    <w:rsid w:val="00634684"/>
    <w:rsid w:val="00634D6D"/>
    <w:rsid w:val="00636778"/>
    <w:rsid w:val="006368A7"/>
    <w:rsid w:val="00636AB4"/>
    <w:rsid w:val="0064056A"/>
    <w:rsid w:val="006418E7"/>
    <w:rsid w:val="0064244B"/>
    <w:rsid w:val="00642553"/>
    <w:rsid w:val="00644FDB"/>
    <w:rsid w:val="00646D98"/>
    <w:rsid w:val="006526A6"/>
    <w:rsid w:val="00657522"/>
    <w:rsid w:val="006614B1"/>
    <w:rsid w:val="00666299"/>
    <w:rsid w:val="00666CC3"/>
    <w:rsid w:val="00670A35"/>
    <w:rsid w:val="0067118F"/>
    <w:rsid w:val="0067192A"/>
    <w:rsid w:val="006724D3"/>
    <w:rsid w:val="00672AEC"/>
    <w:rsid w:val="00672BFE"/>
    <w:rsid w:val="00672FE3"/>
    <w:rsid w:val="006735C1"/>
    <w:rsid w:val="00674886"/>
    <w:rsid w:val="0067521B"/>
    <w:rsid w:val="0067648B"/>
    <w:rsid w:val="006803E0"/>
    <w:rsid w:val="00682041"/>
    <w:rsid w:val="00682E49"/>
    <w:rsid w:val="0068387B"/>
    <w:rsid w:val="00683D2C"/>
    <w:rsid w:val="00683DBA"/>
    <w:rsid w:val="00686FE4"/>
    <w:rsid w:val="006875EF"/>
    <w:rsid w:val="00687E38"/>
    <w:rsid w:val="006900CD"/>
    <w:rsid w:val="00690280"/>
    <w:rsid w:val="0069198A"/>
    <w:rsid w:val="0069292A"/>
    <w:rsid w:val="00693B43"/>
    <w:rsid w:val="00694374"/>
    <w:rsid w:val="00694A9F"/>
    <w:rsid w:val="006966C3"/>
    <w:rsid w:val="00697223"/>
    <w:rsid w:val="00697439"/>
    <w:rsid w:val="006A0CC4"/>
    <w:rsid w:val="006A14A7"/>
    <w:rsid w:val="006A1D7A"/>
    <w:rsid w:val="006A2056"/>
    <w:rsid w:val="006A2C04"/>
    <w:rsid w:val="006A3754"/>
    <w:rsid w:val="006A5F43"/>
    <w:rsid w:val="006B0126"/>
    <w:rsid w:val="006B1F65"/>
    <w:rsid w:val="006B217E"/>
    <w:rsid w:val="006B3383"/>
    <w:rsid w:val="006B613B"/>
    <w:rsid w:val="006B74B9"/>
    <w:rsid w:val="006C281B"/>
    <w:rsid w:val="006C5A64"/>
    <w:rsid w:val="006C69F6"/>
    <w:rsid w:val="006C7B51"/>
    <w:rsid w:val="006D010E"/>
    <w:rsid w:val="006D5DB5"/>
    <w:rsid w:val="006D6E73"/>
    <w:rsid w:val="006D781C"/>
    <w:rsid w:val="006D7C90"/>
    <w:rsid w:val="006D7DA5"/>
    <w:rsid w:val="006D7FA1"/>
    <w:rsid w:val="006E4986"/>
    <w:rsid w:val="006E6154"/>
    <w:rsid w:val="006E6662"/>
    <w:rsid w:val="006F0F66"/>
    <w:rsid w:val="006F1CCF"/>
    <w:rsid w:val="006F2219"/>
    <w:rsid w:val="006F2849"/>
    <w:rsid w:val="006F3BD2"/>
    <w:rsid w:val="006F4B5A"/>
    <w:rsid w:val="00701547"/>
    <w:rsid w:val="00701ED9"/>
    <w:rsid w:val="00701F5E"/>
    <w:rsid w:val="00703C75"/>
    <w:rsid w:val="0070400B"/>
    <w:rsid w:val="0071006E"/>
    <w:rsid w:val="007125C7"/>
    <w:rsid w:val="007129EE"/>
    <w:rsid w:val="00714013"/>
    <w:rsid w:val="007175F4"/>
    <w:rsid w:val="00720BA0"/>
    <w:rsid w:val="007228A1"/>
    <w:rsid w:val="007233DF"/>
    <w:rsid w:val="007236B2"/>
    <w:rsid w:val="00723E50"/>
    <w:rsid w:val="00724AE0"/>
    <w:rsid w:val="00726BC3"/>
    <w:rsid w:val="00727E29"/>
    <w:rsid w:val="00727EDA"/>
    <w:rsid w:val="00731403"/>
    <w:rsid w:val="00732D4F"/>
    <w:rsid w:val="00735577"/>
    <w:rsid w:val="00736153"/>
    <w:rsid w:val="00741D8E"/>
    <w:rsid w:val="00742366"/>
    <w:rsid w:val="007437C1"/>
    <w:rsid w:val="00743DDB"/>
    <w:rsid w:val="007446D9"/>
    <w:rsid w:val="00744A43"/>
    <w:rsid w:val="007452FF"/>
    <w:rsid w:val="00745CD0"/>
    <w:rsid w:val="0075132E"/>
    <w:rsid w:val="00751360"/>
    <w:rsid w:val="00751CE7"/>
    <w:rsid w:val="00753B1A"/>
    <w:rsid w:val="00754660"/>
    <w:rsid w:val="0075579E"/>
    <w:rsid w:val="0075697E"/>
    <w:rsid w:val="0075722D"/>
    <w:rsid w:val="007574F2"/>
    <w:rsid w:val="00757654"/>
    <w:rsid w:val="00760794"/>
    <w:rsid w:val="00761254"/>
    <w:rsid w:val="00764010"/>
    <w:rsid w:val="0076593E"/>
    <w:rsid w:val="007667FA"/>
    <w:rsid w:val="00767A59"/>
    <w:rsid w:val="00767D04"/>
    <w:rsid w:val="00767DAE"/>
    <w:rsid w:val="00770731"/>
    <w:rsid w:val="00771DB1"/>
    <w:rsid w:val="0077222F"/>
    <w:rsid w:val="00772254"/>
    <w:rsid w:val="007722F5"/>
    <w:rsid w:val="00773E8C"/>
    <w:rsid w:val="00774AD4"/>
    <w:rsid w:val="00775279"/>
    <w:rsid w:val="0077628C"/>
    <w:rsid w:val="00776F81"/>
    <w:rsid w:val="007801D6"/>
    <w:rsid w:val="00780558"/>
    <w:rsid w:val="0078092E"/>
    <w:rsid w:val="007818D1"/>
    <w:rsid w:val="00782E3D"/>
    <w:rsid w:val="00783E11"/>
    <w:rsid w:val="00784051"/>
    <w:rsid w:val="00784084"/>
    <w:rsid w:val="00784EC7"/>
    <w:rsid w:val="00785957"/>
    <w:rsid w:val="00785EDA"/>
    <w:rsid w:val="0078662D"/>
    <w:rsid w:val="00791228"/>
    <w:rsid w:val="0079151D"/>
    <w:rsid w:val="007939FF"/>
    <w:rsid w:val="00794642"/>
    <w:rsid w:val="0079478C"/>
    <w:rsid w:val="00794B73"/>
    <w:rsid w:val="00795773"/>
    <w:rsid w:val="00795EAB"/>
    <w:rsid w:val="00796F44"/>
    <w:rsid w:val="007A01E6"/>
    <w:rsid w:val="007A0471"/>
    <w:rsid w:val="007A0710"/>
    <w:rsid w:val="007A082C"/>
    <w:rsid w:val="007A556D"/>
    <w:rsid w:val="007A5B8F"/>
    <w:rsid w:val="007A638E"/>
    <w:rsid w:val="007A7AE8"/>
    <w:rsid w:val="007B0935"/>
    <w:rsid w:val="007B0D0E"/>
    <w:rsid w:val="007B0F87"/>
    <w:rsid w:val="007B3118"/>
    <w:rsid w:val="007B3C8D"/>
    <w:rsid w:val="007B5F89"/>
    <w:rsid w:val="007B6997"/>
    <w:rsid w:val="007B75A9"/>
    <w:rsid w:val="007C0F5D"/>
    <w:rsid w:val="007C1A55"/>
    <w:rsid w:val="007C376C"/>
    <w:rsid w:val="007C3AF4"/>
    <w:rsid w:val="007C446C"/>
    <w:rsid w:val="007C714D"/>
    <w:rsid w:val="007C7205"/>
    <w:rsid w:val="007C757B"/>
    <w:rsid w:val="007C7603"/>
    <w:rsid w:val="007D1DA7"/>
    <w:rsid w:val="007D2382"/>
    <w:rsid w:val="007D24F2"/>
    <w:rsid w:val="007D2C8D"/>
    <w:rsid w:val="007D407F"/>
    <w:rsid w:val="007D42DC"/>
    <w:rsid w:val="007D4DF5"/>
    <w:rsid w:val="007D6661"/>
    <w:rsid w:val="007D6EEC"/>
    <w:rsid w:val="007E208D"/>
    <w:rsid w:val="007E3F57"/>
    <w:rsid w:val="007E4CE0"/>
    <w:rsid w:val="007E5733"/>
    <w:rsid w:val="007E5B46"/>
    <w:rsid w:val="007E6503"/>
    <w:rsid w:val="007E7D49"/>
    <w:rsid w:val="007F01FD"/>
    <w:rsid w:val="007F220C"/>
    <w:rsid w:val="007F28DF"/>
    <w:rsid w:val="007F2A6E"/>
    <w:rsid w:val="007F422B"/>
    <w:rsid w:val="007F5232"/>
    <w:rsid w:val="007F6BC7"/>
    <w:rsid w:val="00800E11"/>
    <w:rsid w:val="0080160C"/>
    <w:rsid w:val="00802CC0"/>
    <w:rsid w:val="00803118"/>
    <w:rsid w:val="00807450"/>
    <w:rsid w:val="00810963"/>
    <w:rsid w:val="00810BDF"/>
    <w:rsid w:val="00811A30"/>
    <w:rsid w:val="00811BC2"/>
    <w:rsid w:val="00814E83"/>
    <w:rsid w:val="0081584C"/>
    <w:rsid w:val="0081670F"/>
    <w:rsid w:val="008215C5"/>
    <w:rsid w:val="00822273"/>
    <w:rsid w:val="0082249A"/>
    <w:rsid w:val="00822824"/>
    <w:rsid w:val="00824112"/>
    <w:rsid w:val="0082525F"/>
    <w:rsid w:val="008252FD"/>
    <w:rsid w:val="00825CB6"/>
    <w:rsid w:val="00831E88"/>
    <w:rsid w:val="00837DCC"/>
    <w:rsid w:val="00840C02"/>
    <w:rsid w:val="00841E32"/>
    <w:rsid w:val="008433A6"/>
    <w:rsid w:val="008448B8"/>
    <w:rsid w:val="00844A9F"/>
    <w:rsid w:val="00845D56"/>
    <w:rsid w:val="00846869"/>
    <w:rsid w:val="008512F0"/>
    <w:rsid w:val="008513D7"/>
    <w:rsid w:val="00851567"/>
    <w:rsid w:val="00853518"/>
    <w:rsid w:val="008550C6"/>
    <w:rsid w:val="00857EB1"/>
    <w:rsid w:val="00861B36"/>
    <w:rsid w:val="0086573E"/>
    <w:rsid w:val="00865840"/>
    <w:rsid w:val="00865CC2"/>
    <w:rsid w:val="0087605A"/>
    <w:rsid w:val="00880807"/>
    <w:rsid w:val="00881855"/>
    <w:rsid w:val="00882573"/>
    <w:rsid w:val="008829DD"/>
    <w:rsid w:val="00883AE3"/>
    <w:rsid w:val="0088425C"/>
    <w:rsid w:val="00884B5A"/>
    <w:rsid w:val="00884BAE"/>
    <w:rsid w:val="008861EE"/>
    <w:rsid w:val="00886BC4"/>
    <w:rsid w:val="00890EB5"/>
    <w:rsid w:val="00891207"/>
    <w:rsid w:val="0089495E"/>
    <w:rsid w:val="00894BC7"/>
    <w:rsid w:val="008A2777"/>
    <w:rsid w:val="008A2EC9"/>
    <w:rsid w:val="008A4E6B"/>
    <w:rsid w:val="008A5649"/>
    <w:rsid w:val="008A6FA8"/>
    <w:rsid w:val="008A7764"/>
    <w:rsid w:val="008A7DF8"/>
    <w:rsid w:val="008B10A2"/>
    <w:rsid w:val="008B1895"/>
    <w:rsid w:val="008B2AFB"/>
    <w:rsid w:val="008C0946"/>
    <w:rsid w:val="008C1363"/>
    <w:rsid w:val="008C30DC"/>
    <w:rsid w:val="008C406F"/>
    <w:rsid w:val="008C4E97"/>
    <w:rsid w:val="008C661E"/>
    <w:rsid w:val="008C6DF5"/>
    <w:rsid w:val="008D0E54"/>
    <w:rsid w:val="008D1D56"/>
    <w:rsid w:val="008D2B33"/>
    <w:rsid w:val="008D2D0D"/>
    <w:rsid w:val="008D394A"/>
    <w:rsid w:val="008D42E6"/>
    <w:rsid w:val="008D5CB5"/>
    <w:rsid w:val="008D631B"/>
    <w:rsid w:val="008D70C1"/>
    <w:rsid w:val="008D770E"/>
    <w:rsid w:val="008D7C09"/>
    <w:rsid w:val="008E086E"/>
    <w:rsid w:val="008E14C3"/>
    <w:rsid w:val="008E625D"/>
    <w:rsid w:val="008E6A1F"/>
    <w:rsid w:val="008F005B"/>
    <w:rsid w:val="008F01BA"/>
    <w:rsid w:val="008F09A3"/>
    <w:rsid w:val="008F191B"/>
    <w:rsid w:val="008F49DC"/>
    <w:rsid w:val="008F51DC"/>
    <w:rsid w:val="008F65DC"/>
    <w:rsid w:val="008F6980"/>
    <w:rsid w:val="008F730F"/>
    <w:rsid w:val="008F758E"/>
    <w:rsid w:val="0090147A"/>
    <w:rsid w:val="00906D35"/>
    <w:rsid w:val="009079E1"/>
    <w:rsid w:val="00912E7C"/>
    <w:rsid w:val="009146D7"/>
    <w:rsid w:val="00915C0A"/>
    <w:rsid w:val="00916BB3"/>
    <w:rsid w:val="00922885"/>
    <w:rsid w:val="009238B9"/>
    <w:rsid w:val="00925356"/>
    <w:rsid w:val="0092565B"/>
    <w:rsid w:val="0092686F"/>
    <w:rsid w:val="009275E7"/>
    <w:rsid w:val="0092778F"/>
    <w:rsid w:val="009304C3"/>
    <w:rsid w:val="00930932"/>
    <w:rsid w:val="00930F30"/>
    <w:rsid w:val="00931210"/>
    <w:rsid w:val="00932FE8"/>
    <w:rsid w:val="00934B10"/>
    <w:rsid w:val="00937152"/>
    <w:rsid w:val="0093723E"/>
    <w:rsid w:val="00937D07"/>
    <w:rsid w:val="00940FCC"/>
    <w:rsid w:val="00943E68"/>
    <w:rsid w:val="009449E0"/>
    <w:rsid w:val="00944D81"/>
    <w:rsid w:val="00944DB9"/>
    <w:rsid w:val="00944FDB"/>
    <w:rsid w:val="00945345"/>
    <w:rsid w:val="009466D5"/>
    <w:rsid w:val="00947642"/>
    <w:rsid w:val="009479DD"/>
    <w:rsid w:val="00947A8A"/>
    <w:rsid w:val="009507A0"/>
    <w:rsid w:val="0095118D"/>
    <w:rsid w:val="00951EF9"/>
    <w:rsid w:val="00954537"/>
    <w:rsid w:val="009552FC"/>
    <w:rsid w:val="00955E27"/>
    <w:rsid w:val="00960657"/>
    <w:rsid w:val="00961544"/>
    <w:rsid w:val="009617CA"/>
    <w:rsid w:val="00961EED"/>
    <w:rsid w:val="00962544"/>
    <w:rsid w:val="0096388B"/>
    <w:rsid w:val="00966F9D"/>
    <w:rsid w:val="00970E71"/>
    <w:rsid w:val="009710D0"/>
    <w:rsid w:val="00971117"/>
    <w:rsid w:val="0097399A"/>
    <w:rsid w:val="00975803"/>
    <w:rsid w:val="00977057"/>
    <w:rsid w:val="0098049C"/>
    <w:rsid w:val="009814F3"/>
    <w:rsid w:val="0098158E"/>
    <w:rsid w:val="00981A73"/>
    <w:rsid w:val="00981BF7"/>
    <w:rsid w:val="00982BC2"/>
    <w:rsid w:val="00985580"/>
    <w:rsid w:val="0098678C"/>
    <w:rsid w:val="0098695B"/>
    <w:rsid w:val="00987F42"/>
    <w:rsid w:val="00990B20"/>
    <w:rsid w:val="00990C47"/>
    <w:rsid w:val="00991DC6"/>
    <w:rsid w:val="009939A2"/>
    <w:rsid w:val="00996314"/>
    <w:rsid w:val="00996E89"/>
    <w:rsid w:val="009973D3"/>
    <w:rsid w:val="00997A29"/>
    <w:rsid w:val="00997B91"/>
    <w:rsid w:val="009A174E"/>
    <w:rsid w:val="009A21CA"/>
    <w:rsid w:val="009A29C3"/>
    <w:rsid w:val="009A2B6E"/>
    <w:rsid w:val="009A2DE9"/>
    <w:rsid w:val="009A38A9"/>
    <w:rsid w:val="009A5667"/>
    <w:rsid w:val="009A585A"/>
    <w:rsid w:val="009A60F6"/>
    <w:rsid w:val="009A6508"/>
    <w:rsid w:val="009A6BA6"/>
    <w:rsid w:val="009B1F58"/>
    <w:rsid w:val="009B3007"/>
    <w:rsid w:val="009B7ED7"/>
    <w:rsid w:val="009C23DE"/>
    <w:rsid w:val="009C3414"/>
    <w:rsid w:val="009C77F0"/>
    <w:rsid w:val="009D0871"/>
    <w:rsid w:val="009D2F26"/>
    <w:rsid w:val="009D305B"/>
    <w:rsid w:val="009D4718"/>
    <w:rsid w:val="009D4E7B"/>
    <w:rsid w:val="009D53AA"/>
    <w:rsid w:val="009E02B7"/>
    <w:rsid w:val="009E1A0E"/>
    <w:rsid w:val="009E2352"/>
    <w:rsid w:val="009E26AA"/>
    <w:rsid w:val="009E283D"/>
    <w:rsid w:val="009E3BD6"/>
    <w:rsid w:val="009E56F1"/>
    <w:rsid w:val="009E58D5"/>
    <w:rsid w:val="009E6363"/>
    <w:rsid w:val="009E67C2"/>
    <w:rsid w:val="009E6F7E"/>
    <w:rsid w:val="009E7102"/>
    <w:rsid w:val="009F0384"/>
    <w:rsid w:val="009F1D1E"/>
    <w:rsid w:val="009F3C35"/>
    <w:rsid w:val="009F3D82"/>
    <w:rsid w:val="009F6B9E"/>
    <w:rsid w:val="00A01660"/>
    <w:rsid w:val="00A0265E"/>
    <w:rsid w:val="00A031C6"/>
    <w:rsid w:val="00A032C9"/>
    <w:rsid w:val="00A03688"/>
    <w:rsid w:val="00A05353"/>
    <w:rsid w:val="00A05EF6"/>
    <w:rsid w:val="00A079C2"/>
    <w:rsid w:val="00A1090E"/>
    <w:rsid w:val="00A11BA9"/>
    <w:rsid w:val="00A12905"/>
    <w:rsid w:val="00A138EB"/>
    <w:rsid w:val="00A13FDC"/>
    <w:rsid w:val="00A15216"/>
    <w:rsid w:val="00A159D7"/>
    <w:rsid w:val="00A16117"/>
    <w:rsid w:val="00A17EFA"/>
    <w:rsid w:val="00A204F4"/>
    <w:rsid w:val="00A20A98"/>
    <w:rsid w:val="00A22000"/>
    <w:rsid w:val="00A22649"/>
    <w:rsid w:val="00A22D34"/>
    <w:rsid w:val="00A23440"/>
    <w:rsid w:val="00A235D1"/>
    <w:rsid w:val="00A23EFD"/>
    <w:rsid w:val="00A24DE0"/>
    <w:rsid w:val="00A25367"/>
    <w:rsid w:val="00A311C6"/>
    <w:rsid w:val="00A314A8"/>
    <w:rsid w:val="00A33854"/>
    <w:rsid w:val="00A35F3C"/>
    <w:rsid w:val="00A369F1"/>
    <w:rsid w:val="00A37289"/>
    <w:rsid w:val="00A37933"/>
    <w:rsid w:val="00A37948"/>
    <w:rsid w:val="00A40152"/>
    <w:rsid w:val="00A41CA5"/>
    <w:rsid w:val="00A4253C"/>
    <w:rsid w:val="00A45A08"/>
    <w:rsid w:val="00A46C30"/>
    <w:rsid w:val="00A4767D"/>
    <w:rsid w:val="00A50F8F"/>
    <w:rsid w:val="00A514D5"/>
    <w:rsid w:val="00A51512"/>
    <w:rsid w:val="00A5447D"/>
    <w:rsid w:val="00A5461A"/>
    <w:rsid w:val="00A55FF5"/>
    <w:rsid w:val="00A57038"/>
    <w:rsid w:val="00A57337"/>
    <w:rsid w:val="00A61CF6"/>
    <w:rsid w:val="00A64646"/>
    <w:rsid w:val="00A653D3"/>
    <w:rsid w:val="00A6560E"/>
    <w:rsid w:val="00A66252"/>
    <w:rsid w:val="00A66285"/>
    <w:rsid w:val="00A672B7"/>
    <w:rsid w:val="00A676B3"/>
    <w:rsid w:val="00A676EA"/>
    <w:rsid w:val="00A67F17"/>
    <w:rsid w:val="00A70CB4"/>
    <w:rsid w:val="00A74B4B"/>
    <w:rsid w:val="00A76E9D"/>
    <w:rsid w:val="00A77545"/>
    <w:rsid w:val="00A80533"/>
    <w:rsid w:val="00A841A7"/>
    <w:rsid w:val="00A861BA"/>
    <w:rsid w:val="00A86C6E"/>
    <w:rsid w:val="00A872D7"/>
    <w:rsid w:val="00A9039F"/>
    <w:rsid w:val="00A90F71"/>
    <w:rsid w:val="00A93689"/>
    <w:rsid w:val="00A9439B"/>
    <w:rsid w:val="00A9483F"/>
    <w:rsid w:val="00A949E0"/>
    <w:rsid w:val="00A94C9C"/>
    <w:rsid w:val="00A953DB"/>
    <w:rsid w:val="00A959A3"/>
    <w:rsid w:val="00A95D0B"/>
    <w:rsid w:val="00A96888"/>
    <w:rsid w:val="00AA2D81"/>
    <w:rsid w:val="00AA589B"/>
    <w:rsid w:val="00AA5BF0"/>
    <w:rsid w:val="00AA6042"/>
    <w:rsid w:val="00AA7261"/>
    <w:rsid w:val="00AB14A8"/>
    <w:rsid w:val="00AB172D"/>
    <w:rsid w:val="00AB2A92"/>
    <w:rsid w:val="00AB45C9"/>
    <w:rsid w:val="00AB4B5C"/>
    <w:rsid w:val="00AB5B8B"/>
    <w:rsid w:val="00AC286A"/>
    <w:rsid w:val="00AC360B"/>
    <w:rsid w:val="00AC70D4"/>
    <w:rsid w:val="00AC754C"/>
    <w:rsid w:val="00AD4F94"/>
    <w:rsid w:val="00AD53C4"/>
    <w:rsid w:val="00AD5497"/>
    <w:rsid w:val="00AD5BD5"/>
    <w:rsid w:val="00AE10BB"/>
    <w:rsid w:val="00AE1860"/>
    <w:rsid w:val="00AE1C91"/>
    <w:rsid w:val="00AE32AA"/>
    <w:rsid w:val="00AE3C24"/>
    <w:rsid w:val="00AE3C56"/>
    <w:rsid w:val="00AE5FA5"/>
    <w:rsid w:val="00AE6311"/>
    <w:rsid w:val="00AF0EE3"/>
    <w:rsid w:val="00AF0FA7"/>
    <w:rsid w:val="00AF3AE8"/>
    <w:rsid w:val="00AF425B"/>
    <w:rsid w:val="00AF567A"/>
    <w:rsid w:val="00AF5B88"/>
    <w:rsid w:val="00AF718B"/>
    <w:rsid w:val="00B02CC3"/>
    <w:rsid w:val="00B06EAD"/>
    <w:rsid w:val="00B10094"/>
    <w:rsid w:val="00B1036A"/>
    <w:rsid w:val="00B11B1C"/>
    <w:rsid w:val="00B12610"/>
    <w:rsid w:val="00B12BBD"/>
    <w:rsid w:val="00B12F3B"/>
    <w:rsid w:val="00B141C9"/>
    <w:rsid w:val="00B14A17"/>
    <w:rsid w:val="00B16492"/>
    <w:rsid w:val="00B170D2"/>
    <w:rsid w:val="00B201CA"/>
    <w:rsid w:val="00B210E5"/>
    <w:rsid w:val="00B21AF1"/>
    <w:rsid w:val="00B2218A"/>
    <w:rsid w:val="00B24620"/>
    <w:rsid w:val="00B250A8"/>
    <w:rsid w:val="00B25338"/>
    <w:rsid w:val="00B25C3C"/>
    <w:rsid w:val="00B2716E"/>
    <w:rsid w:val="00B278DD"/>
    <w:rsid w:val="00B310D7"/>
    <w:rsid w:val="00B342B7"/>
    <w:rsid w:val="00B34D9E"/>
    <w:rsid w:val="00B3511D"/>
    <w:rsid w:val="00B3589F"/>
    <w:rsid w:val="00B36971"/>
    <w:rsid w:val="00B36C34"/>
    <w:rsid w:val="00B37939"/>
    <w:rsid w:val="00B409F9"/>
    <w:rsid w:val="00B41178"/>
    <w:rsid w:val="00B41CCB"/>
    <w:rsid w:val="00B43618"/>
    <w:rsid w:val="00B4658F"/>
    <w:rsid w:val="00B467B9"/>
    <w:rsid w:val="00B505D8"/>
    <w:rsid w:val="00B51C60"/>
    <w:rsid w:val="00B52A5D"/>
    <w:rsid w:val="00B53548"/>
    <w:rsid w:val="00B53CA7"/>
    <w:rsid w:val="00B5750D"/>
    <w:rsid w:val="00B60BFA"/>
    <w:rsid w:val="00B62B5B"/>
    <w:rsid w:val="00B642CC"/>
    <w:rsid w:val="00B67417"/>
    <w:rsid w:val="00B67A60"/>
    <w:rsid w:val="00B73B81"/>
    <w:rsid w:val="00B73DD1"/>
    <w:rsid w:val="00B74B52"/>
    <w:rsid w:val="00B74DF6"/>
    <w:rsid w:val="00B7506E"/>
    <w:rsid w:val="00B763E4"/>
    <w:rsid w:val="00B77ABE"/>
    <w:rsid w:val="00B80E93"/>
    <w:rsid w:val="00B81B9C"/>
    <w:rsid w:val="00B828A0"/>
    <w:rsid w:val="00B831A7"/>
    <w:rsid w:val="00B843B3"/>
    <w:rsid w:val="00B85033"/>
    <w:rsid w:val="00B85037"/>
    <w:rsid w:val="00B85415"/>
    <w:rsid w:val="00B85FE3"/>
    <w:rsid w:val="00B86328"/>
    <w:rsid w:val="00B86660"/>
    <w:rsid w:val="00B86B55"/>
    <w:rsid w:val="00B86C88"/>
    <w:rsid w:val="00B932CF"/>
    <w:rsid w:val="00B93BA5"/>
    <w:rsid w:val="00B959AA"/>
    <w:rsid w:val="00B95E85"/>
    <w:rsid w:val="00B962F8"/>
    <w:rsid w:val="00B9699E"/>
    <w:rsid w:val="00B96E65"/>
    <w:rsid w:val="00BA0041"/>
    <w:rsid w:val="00BA253D"/>
    <w:rsid w:val="00BA2ECC"/>
    <w:rsid w:val="00BA4945"/>
    <w:rsid w:val="00BA6975"/>
    <w:rsid w:val="00BA6BA8"/>
    <w:rsid w:val="00BA743C"/>
    <w:rsid w:val="00BB0401"/>
    <w:rsid w:val="00BB0967"/>
    <w:rsid w:val="00BB0C68"/>
    <w:rsid w:val="00BB1149"/>
    <w:rsid w:val="00BB25E1"/>
    <w:rsid w:val="00BB62A2"/>
    <w:rsid w:val="00BB6F6E"/>
    <w:rsid w:val="00BC0630"/>
    <w:rsid w:val="00BC16C4"/>
    <w:rsid w:val="00BC2852"/>
    <w:rsid w:val="00BC3786"/>
    <w:rsid w:val="00BC3D21"/>
    <w:rsid w:val="00BC4D3E"/>
    <w:rsid w:val="00BC6FA7"/>
    <w:rsid w:val="00BD084B"/>
    <w:rsid w:val="00BD1E93"/>
    <w:rsid w:val="00BD201A"/>
    <w:rsid w:val="00BD24E9"/>
    <w:rsid w:val="00BD34E6"/>
    <w:rsid w:val="00BD6DE9"/>
    <w:rsid w:val="00BE0229"/>
    <w:rsid w:val="00BE206F"/>
    <w:rsid w:val="00BE3822"/>
    <w:rsid w:val="00BE522B"/>
    <w:rsid w:val="00BE56E1"/>
    <w:rsid w:val="00BE7D13"/>
    <w:rsid w:val="00BF05FA"/>
    <w:rsid w:val="00BF09AB"/>
    <w:rsid w:val="00BF0E67"/>
    <w:rsid w:val="00BF3B4C"/>
    <w:rsid w:val="00BF4825"/>
    <w:rsid w:val="00BF764B"/>
    <w:rsid w:val="00C0016D"/>
    <w:rsid w:val="00C00EA6"/>
    <w:rsid w:val="00C017BB"/>
    <w:rsid w:val="00C024C1"/>
    <w:rsid w:val="00C0339F"/>
    <w:rsid w:val="00C11135"/>
    <w:rsid w:val="00C11AA2"/>
    <w:rsid w:val="00C11FCD"/>
    <w:rsid w:val="00C12851"/>
    <w:rsid w:val="00C15760"/>
    <w:rsid w:val="00C16854"/>
    <w:rsid w:val="00C16B81"/>
    <w:rsid w:val="00C216D5"/>
    <w:rsid w:val="00C22868"/>
    <w:rsid w:val="00C2335F"/>
    <w:rsid w:val="00C23D2D"/>
    <w:rsid w:val="00C24067"/>
    <w:rsid w:val="00C2584A"/>
    <w:rsid w:val="00C266CB"/>
    <w:rsid w:val="00C3058E"/>
    <w:rsid w:val="00C31273"/>
    <w:rsid w:val="00C316BA"/>
    <w:rsid w:val="00C32387"/>
    <w:rsid w:val="00C32832"/>
    <w:rsid w:val="00C33BF0"/>
    <w:rsid w:val="00C36A5A"/>
    <w:rsid w:val="00C37963"/>
    <w:rsid w:val="00C4092D"/>
    <w:rsid w:val="00C412F0"/>
    <w:rsid w:val="00C41BCA"/>
    <w:rsid w:val="00C42198"/>
    <w:rsid w:val="00C43246"/>
    <w:rsid w:val="00C4355E"/>
    <w:rsid w:val="00C44BAD"/>
    <w:rsid w:val="00C505CF"/>
    <w:rsid w:val="00C514AD"/>
    <w:rsid w:val="00C521A6"/>
    <w:rsid w:val="00C539A6"/>
    <w:rsid w:val="00C53A0F"/>
    <w:rsid w:val="00C559C5"/>
    <w:rsid w:val="00C55E4D"/>
    <w:rsid w:val="00C56223"/>
    <w:rsid w:val="00C577B1"/>
    <w:rsid w:val="00C6229B"/>
    <w:rsid w:val="00C6258C"/>
    <w:rsid w:val="00C62EBB"/>
    <w:rsid w:val="00C63E81"/>
    <w:rsid w:val="00C640C7"/>
    <w:rsid w:val="00C65749"/>
    <w:rsid w:val="00C65FC0"/>
    <w:rsid w:val="00C66EF4"/>
    <w:rsid w:val="00C6735D"/>
    <w:rsid w:val="00C67DE8"/>
    <w:rsid w:val="00C705C9"/>
    <w:rsid w:val="00C7150B"/>
    <w:rsid w:val="00C71865"/>
    <w:rsid w:val="00C725D8"/>
    <w:rsid w:val="00C7318F"/>
    <w:rsid w:val="00C74227"/>
    <w:rsid w:val="00C744B2"/>
    <w:rsid w:val="00C7473D"/>
    <w:rsid w:val="00C75829"/>
    <w:rsid w:val="00C77F36"/>
    <w:rsid w:val="00C82035"/>
    <w:rsid w:val="00C840D2"/>
    <w:rsid w:val="00C85246"/>
    <w:rsid w:val="00C858E8"/>
    <w:rsid w:val="00C858EF"/>
    <w:rsid w:val="00C858F1"/>
    <w:rsid w:val="00C85F59"/>
    <w:rsid w:val="00C86D51"/>
    <w:rsid w:val="00C871DF"/>
    <w:rsid w:val="00C87D83"/>
    <w:rsid w:val="00C90AB3"/>
    <w:rsid w:val="00C920E9"/>
    <w:rsid w:val="00C93401"/>
    <w:rsid w:val="00C93DA3"/>
    <w:rsid w:val="00C93EC5"/>
    <w:rsid w:val="00C94C84"/>
    <w:rsid w:val="00C94F28"/>
    <w:rsid w:val="00C958D6"/>
    <w:rsid w:val="00C96926"/>
    <w:rsid w:val="00C96FCE"/>
    <w:rsid w:val="00C97599"/>
    <w:rsid w:val="00CA2103"/>
    <w:rsid w:val="00CA39CF"/>
    <w:rsid w:val="00CA4195"/>
    <w:rsid w:val="00CA429D"/>
    <w:rsid w:val="00CA5BF4"/>
    <w:rsid w:val="00CA609E"/>
    <w:rsid w:val="00CB00A6"/>
    <w:rsid w:val="00CB01D2"/>
    <w:rsid w:val="00CB0366"/>
    <w:rsid w:val="00CB079A"/>
    <w:rsid w:val="00CB1905"/>
    <w:rsid w:val="00CB19E2"/>
    <w:rsid w:val="00CB43AD"/>
    <w:rsid w:val="00CB4AAE"/>
    <w:rsid w:val="00CB4B1E"/>
    <w:rsid w:val="00CB5448"/>
    <w:rsid w:val="00CB6908"/>
    <w:rsid w:val="00CC1B46"/>
    <w:rsid w:val="00CC260D"/>
    <w:rsid w:val="00CC295D"/>
    <w:rsid w:val="00CC2A82"/>
    <w:rsid w:val="00CC365F"/>
    <w:rsid w:val="00CC3A77"/>
    <w:rsid w:val="00CC6DBA"/>
    <w:rsid w:val="00CC73FC"/>
    <w:rsid w:val="00CC76A8"/>
    <w:rsid w:val="00CD229B"/>
    <w:rsid w:val="00CD2793"/>
    <w:rsid w:val="00CD2CCA"/>
    <w:rsid w:val="00CD3998"/>
    <w:rsid w:val="00CE340C"/>
    <w:rsid w:val="00CE34E9"/>
    <w:rsid w:val="00CE4A43"/>
    <w:rsid w:val="00CE730D"/>
    <w:rsid w:val="00CE7632"/>
    <w:rsid w:val="00CE7ED2"/>
    <w:rsid w:val="00CF0840"/>
    <w:rsid w:val="00CF12BD"/>
    <w:rsid w:val="00CF2929"/>
    <w:rsid w:val="00CF34EA"/>
    <w:rsid w:val="00CF3A96"/>
    <w:rsid w:val="00CF4FF1"/>
    <w:rsid w:val="00CF5E75"/>
    <w:rsid w:val="00CF5EC1"/>
    <w:rsid w:val="00CF69FA"/>
    <w:rsid w:val="00D000AB"/>
    <w:rsid w:val="00D015C1"/>
    <w:rsid w:val="00D02BE6"/>
    <w:rsid w:val="00D0493E"/>
    <w:rsid w:val="00D04DD5"/>
    <w:rsid w:val="00D04F83"/>
    <w:rsid w:val="00D110CE"/>
    <w:rsid w:val="00D11322"/>
    <w:rsid w:val="00D114C5"/>
    <w:rsid w:val="00D122A6"/>
    <w:rsid w:val="00D129C7"/>
    <w:rsid w:val="00D13C69"/>
    <w:rsid w:val="00D13D73"/>
    <w:rsid w:val="00D14F8B"/>
    <w:rsid w:val="00D17860"/>
    <w:rsid w:val="00D25D3B"/>
    <w:rsid w:val="00D26510"/>
    <w:rsid w:val="00D26AC6"/>
    <w:rsid w:val="00D27046"/>
    <w:rsid w:val="00D2743C"/>
    <w:rsid w:val="00D320A8"/>
    <w:rsid w:val="00D32364"/>
    <w:rsid w:val="00D34228"/>
    <w:rsid w:val="00D402B6"/>
    <w:rsid w:val="00D409DE"/>
    <w:rsid w:val="00D40A8A"/>
    <w:rsid w:val="00D41B74"/>
    <w:rsid w:val="00D43330"/>
    <w:rsid w:val="00D43BED"/>
    <w:rsid w:val="00D44957"/>
    <w:rsid w:val="00D44DC4"/>
    <w:rsid w:val="00D457E7"/>
    <w:rsid w:val="00D47673"/>
    <w:rsid w:val="00D5130F"/>
    <w:rsid w:val="00D51F15"/>
    <w:rsid w:val="00D521D5"/>
    <w:rsid w:val="00D52997"/>
    <w:rsid w:val="00D54D42"/>
    <w:rsid w:val="00D55B30"/>
    <w:rsid w:val="00D56CFE"/>
    <w:rsid w:val="00D57534"/>
    <w:rsid w:val="00D6042D"/>
    <w:rsid w:val="00D61381"/>
    <w:rsid w:val="00D62AEE"/>
    <w:rsid w:val="00D62BB7"/>
    <w:rsid w:val="00D6374F"/>
    <w:rsid w:val="00D63826"/>
    <w:rsid w:val="00D63CB8"/>
    <w:rsid w:val="00D64C97"/>
    <w:rsid w:val="00D6534C"/>
    <w:rsid w:val="00D65757"/>
    <w:rsid w:val="00D65DB1"/>
    <w:rsid w:val="00D66677"/>
    <w:rsid w:val="00D70732"/>
    <w:rsid w:val="00D70E6A"/>
    <w:rsid w:val="00D7109F"/>
    <w:rsid w:val="00D71656"/>
    <w:rsid w:val="00D717FF"/>
    <w:rsid w:val="00D71A2B"/>
    <w:rsid w:val="00D724A7"/>
    <w:rsid w:val="00D72C1D"/>
    <w:rsid w:val="00D73E92"/>
    <w:rsid w:val="00D77001"/>
    <w:rsid w:val="00D821DE"/>
    <w:rsid w:val="00D82B3B"/>
    <w:rsid w:val="00D82DDA"/>
    <w:rsid w:val="00D84929"/>
    <w:rsid w:val="00D86218"/>
    <w:rsid w:val="00D904D0"/>
    <w:rsid w:val="00D90EB0"/>
    <w:rsid w:val="00D90F46"/>
    <w:rsid w:val="00D91276"/>
    <w:rsid w:val="00D91CFB"/>
    <w:rsid w:val="00D91EA7"/>
    <w:rsid w:val="00D947E2"/>
    <w:rsid w:val="00D94E40"/>
    <w:rsid w:val="00D95F88"/>
    <w:rsid w:val="00D9717E"/>
    <w:rsid w:val="00D9720A"/>
    <w:rsid w:val="00DA1298"/>
    <w:rsid w:val="00DA1DBC"/>
    <w:rsid w:val="00DA1EC1"/>
    <w:rsid w:val="00DA257C"/>
    <w:rsid w:val="00DA3C70"/>
    <w:rsid w:val="00DA4C2A"/>
    <w:rsid w:val="00DA5198"/>
    <w:rsid w:val="00DA5258"/>
    <w:rsid w:val="00DA564B"/>
    <w:rsid w:val="00DA61E9"/>
    <w:rsid w:val="00DA6849"/>
    <w:rsid w:val="00DA799F"/>
    <w:rsid w:val="00DB06F1"/>
    <w:rsid w:val="00DB0BD3"/>
    <w:rsid w:val="00DB3F38"/>
    <w:rsid w:val="00DB4677"/>
    <w:rsid w:val="00DB583F"/>
    <w:rsid w:val="00DB67D4"/>
    <w:rsid w:val="00DB6920"/>
    <w:rsid w:val="00DB7931"/>
    <w:rsid w:val="00DB7AE9"/>
    <w:rsid w:val="00DC2E8F"/>
    <w:rsid w:val="00DC47F3"/>
    <w:rsid w:val="00DC487D"/>
    <w:rsid w:val="00DD0297"/>
    <w:rsid w:val="00DD0315"/>
    <w:rsid w:val="00DD0A5B"/>
    <w:rsid w:val="00DD17A7"/>
    <w:rsid w:val="00DD3655"/>
    <w:rsid w:val="00DD3E4F"/>
    <w:rsid w:val="00DD408D"/>
    <w:rsid w:val="00DD4203"/>
    <w:rsid w:val="00DD5820"/>
    <w:rsid w:val="00DD6C02"/>
    <w:rsid w:val="00DE0885"/>
    <w:rsid w:val="00DE3267"/>
    <w:rsid w:val="00DE7928"/>
    <w:rsid w:val="00DF0240"/>
    <w:rsid w:val="00DF0999"/>
    <w:rsid w:val="00DF0B5B"/>
    <w:rsid w:val="00DF0F70"/>
    <w:rsid w:val="00DF0FBE"/>
    <w:rsid w:val="00DF2F4F"/>
    <w:rsid w:val="00DF3835"/>
    <w:rsid w:val="00DF38D8"/>
    <w:rsid w:val="00DF46EB"/>
    <w:rsid w:val="00DF7795"/>
    <w:rsid w:val="00E04224"/>
    <w:rsid w:val="00E04E49"/>
    <w:rsid w:val="00E05D0A"/>
    <w:rsid w:val="00E05FD3"/>
    <w:rsid w:val="00E06C0E"/>
    <w:rsid w:val="00E077F7"/>
    <w:rsid w:val="00E078CC"/>
    <w:rsid w:val="00E108AD"/>
    <w:rsid w:val="00E10FDE"/>
    <w:rsid w:val="00E11774"/>
    <w:rsid w:val="00E13DBA"/>
    <w:rsid w:val="00E158F3"/>
    <w:rsid w:val="00E162C7"/>
    <w:rsid w:val="00E17F33"/>
    <w:rsid w:val="00E215A3"/>
    <w:rsid w:val="00E24EAB"/>
    <w:rsid w:val="00E262E8"/>
    <w:rsid w:val="00E269C2"/>
    <w:rsid w:val="00E27FF7"/>
    <w:rsid w:val="00E32D21"/>
    <w:rsid w:val="00E347A4"/>
    <w:rsid w:val="00E3498E"/>
    <w:rsid w:val="00E34EF6"/>
    <w:rsid w:val="00E3547D"/>
    <w:rsid w:val="00E37F76"/>
    <w:rsid w:val="00E40909"/>
    <w:rsid w:val="00E41FF4"/>
    <w:rsid w:val="00E43C42"/>
    <w:rsid w:val="00E46374"/>
    <w:rsid w:val="00E510E6"/>
    <w:rsid w:val="00E514E1"/>
    <w:rsid w:val="00E5205A"/>
    <w:rsid w:val="00E543F8"/>
    <w:rsid w:val="00E54698"/>
    <w:rsid w:val="00E54C47"/>
    <w:rsid w:val="00E57621"/>
    <w:rsid w:val="00E57A1E"/>
    <w:rsid w:val="00E64A4D"/>
    <w:rsid w:val="00E64D5A"/>
    <w:rsid w:val="00E701F7"/>
    <w:rsid w:val="00E7030E"/>
    <w:rsid w:val="00E7052E"/>
    <w:rsid w:val="00E707BC"/>
    <w:rsid w:val="00E7131B"/>
    <w:rsid w:val="00E71935"/>
    <w:rsid w:val="00E7211B"/>
    <w:rsid w:val="00E7519D"/>
    <w:rsid w:val="00E767BD"/>
    <w:rsid w:val="00E80226"/>
    <w:rsid w:val="00E81C85"/>
    <w:rsid w:val="00E82764"/>
    <w:rsid w:val="00E83781"/>
    <w:rsid w:val="00E85A4C"/>
    <w:rsid w:val="00E86777"/>
    <w:rsid w:val="00E868E1"/>
    <w:rsid w:val="00E90869"/>
    <w:rsid w:val="00E9354F"/>
    <w:rsid w:val="00E96AF5"/>
    <w:rsid w:val="00E9721E"/>
    <w:rsid w:val="00E97DF3"/>
    <w:rsid w:val="00EA090C"/>
    <w:rsid w:val="00EA13C7"/>
    <w:rsid w:val="00EA54EB"/>
    <w:rsid w:val="00EA5B79"/>
    <w:rsid w:val="00EA5EE0"/>
    <w:rsid w:val="00EA5F42"/>
    <w:rsid w:val="00EA76F9"/>
    <w:rsid w:val="00EB09CF"/>
    <w:rsid w:val="00EB2513"/>
    <w:rsid w:val="00EB273B"/>
    <w:rsid w:val="00EB4C1D"/>
    <w:rsid w:val="00EB5157"/>
    <w:rsid w:val="00EB580F"/>
    <w:rsid w:val="00EB659E"/>
    <w:rsid w:val="00EB6A4E"/>
    <w:rsid w:val="00EB7865"/>
    <w:rsid w:val="00EC26FF"/>
    <w:rsid w:val="00EC4423"/>
    <w:rsid w:val="00EC4A00"/>
    <w:rsid w:val="00EC6755"/>
    <w:rsid w:val="00ED2C05"/>
    <w:rsid w:val="00ED3A5E"/>
    <w:rsid w:val="00ED3CF8"/>
    <w:rsid w:val="00ED7263"/>
    <w:rsid w:val="00ED78B5"/>
    <w:rsid w:val="00EE02E6"/>
    <w:rsid w:val="00EE15B2"/>
    <w:rsid w:val="00EE1AAB"/>
    <w:rsid w:val="00EE22C7"/>
    <w:rsid w:val="00EE6155"/>
    <w:rsid w:val="00EE7EF9"/>
    <w:rsid w:val="00EF022B"/>
    <w:rsid w:val="00EF165B"/>
    <w:rsid w:val="00EF1842"/>
    <w:rsid w:val="00EF278E"/>
    <w:rsid w:val="00EF2BDD"/>
    <w:rsid w:val="00EF2F7D"/>
    <w:rsid w:val="00EF4717"/>
    <w:rsid w:val="00EF4A63"/>
    <w:rsid w:val="00EF53AC"/>
    <w:rsid w:val="00EF5940"/>
    <w:rsid w:val="00EF71AA"/>
    <w:rsid w:val="00F00930"/>
    <w:rsid w:val="00F0103D"/>
    <w:rsid w:val="00F029D1"/>
    <w:rsid w:val="00F044EA"/>
    <w:rsid w:val="00F047AB"/>
    <w:rsid w:val="00F048D6"/>
    <w:rsid w:val="00F04AAC"/>
    <w:rsid w:val="00F04DE7"/>
    <w:rsid w:val="00F061A5"/>
    <w:rsid w:val="00F12B88"/>
    <w:rsid w:val="00F14193"/>
    <w:rsid w:val="00F1439D"/>
    <w:rsid w:val="00F14A1A"/>
    <w:rsid w:val="00F15931"/>
    <w:rsid w:val="00F16A19"/>
    <w:rsid w:val="00F1711F"/>
    <w:rsid w:val="00F1746B"/>
    <w:rsid w:val="00F17E26"/>
    <w:rsid w:val="00F21A16"/>
    <w:rsid w:val="00F21BA4"/>
    <w:rsid w:val="00F22A44"/>
    <w:rsid w:val="00F22AEE"/>
    <w:rsid w:val="00F23B46"/>
    <w:rsid w:val="00F244A9"/>
    <w:rsid w:val="00F245A7"/>
    <w:rsid w:val="00F3019E"/>
    <w:rsid w:val="00F307C2"/>
    <w:rsid w:val="00F315C8"/>
    <w:rsid w:val="00F32022"/>
    <w:rsid w:val="00F32C61"/>
    <w:rsid w:val="00F33293"/>
    <w:rsid w:val="00F332F1"/>
    <w:rsid w:val="00F3490A"/>
    <w:rsid w:val="00F36FAD"/>
    <w:rsid w:val="00F36FC4"/>
    <w:rsid w:val="00F372F1"/>
    <w:rsid w:val="00F37380"/>
    <w:rsid w:val="00F432C6"/>
    <w:rsid w:val="00F44773"/>
    <w:rsid w:val="00F44F93"/>
    <w:rsid w:val="00F45282"/>
    <w:rsid w:val="00F466CA"/>
    <w:rsid w:val="00F467FF"/>
    <w:rsid w:val="00F46ECB"/>
    <w:rsid w:val="00F47709"/>
    <w:rsid w:val="00F5005E"/>
    <w:rsid w:val="00F51047"/>
    <w:rsid w:val="00F52743"/>
    <w:rsid w:val="00F52C8B"/>
    <w:rsid w:val="00F534B2"/>
    <w:rsid w:val="00F5529E"/>
    <w:rsid w:val="00F5558B"/>
    <w:rsid w:val="00F55E5D"/>
    <w:rsid w:val="00F61121"/>
    <w:rsid w:val="00F63901"/>
    <w:rsid w:val="00F66CC7"/>
    <w:rsid w:val="00F67B0A"/>
    <w:rsid w:val="00F70041"/>
    <w:rsid w:val="00F706FF"/>
    <w:rsid w:val="00F708F7"/>
    <w:rsid w:val="00F73958"/>
    <w:rsid w:val="00F73C9D"/>
    <w:rsid w:val="00F74EDC"/>
    <w:rsid w:val="00F758BB"/>
    <w:rsid w:val="00F76053"/>
    <w:rsid w:val="00F77839"/>
    <w:rsid w:val="00F77E75"/>
    <w:rsid w:val="00F803CB"/>
    <w:rsid w:val="00F80A4A"/>
    <w:rsid w:val="00F814E3"/>
    <w:rsid w:val="00F81C7E"/>
    <w:rsid w:val="00F82A7B"/>
    <w:rsid w:val="00F82B19"/>
    <w:rsid w:val="00F82FFA"/>
    <w:rsid w:val="00F859A2"/>
    <w:rsid w:val="00F85BF1"/>
    <w:rsid w:val="00F867D8"/>
    <w:rsid w:val="00F86B76"/>
    <w:rsid w:val="00F90815"/>
    <w:rsid w:val="00F90D73"/>
    <w:rsid w:val="00F923A3"/>
    <w:rsid w:val="00F9245F"/>
    <w:rsid w:val="00F94935"/>
    <w:rsid w:val="00F97109"/>
    <w:rsid w:val="00FA0A8C"/>
    <w:rsid w:val="00FA0F95"/>
    <w:rsid w:val="00FA2440"/>
    <w:rsid w:val="00FA30FF"/>
    <w:rsid w:val="00FA3458"/>
    <w:rsid w:val="00FA38EA"/>
    <w:rsid w:val="00FA6D0F"/>
    <w:rsid w:val="00FB0241"/>
    <w:rsid w:val="00FB0555"/>
    <w:rsid w:val="00FB12BC"/>
    <w:rsid w:val="00FB12DF"/>
    <w:rsid w:val="00FB1FAD"/>
    <w:rsid w:val="00FB4003"/>
    <w:rsid w:val="00FB4321"/>
    <w:rsid w:val="00FB5D85"/>
    <w:rsid w:val="00FB6346"/>
    <w:rsid w:val="00FC0DDB"/>
    <w:rsid w:val="00FC17EB"/>
    <w:rsid w:val="00FC1DC6"/>
    <w:rsid w:val="00FC2B99"/>
    <w:rsid w:val="00FC4994"/>
    <w:rsid w:val="00FD0790"/>
    <w:rsid w:val="00FD14B9"/>
    <w:rsid w:val="00FD1FCE"/>
    <w:rsid w:val="00FD2E67"/>
    <w:rsid w:val="00FD34F2"/>
    <w:rsid w:val="00FD5512"/>
    <w:rsid w:val="00FD56DC"/>
    <w:rsid w:val="00FD709A"/>
    <w:rsid w:val="00FD7443"/>
    <w:rsid w:val="00FD74E8"/>
    <w:rsid w:val="00FE17CC"/>
    <w:rsid w:val="00FE2F9C"/>
    <w:rsid w:val="00FE312A"/>
    <w:rsid w:val="00FE31B2"/>
    <w:rsid w:val="00FE32FB"/>
    <w:rsid w:val="00FE4E82"/>
    <w:rsid w:val="00FE5C79"/>
    <w:rsid w:val="00FE6CB0"/>
    <w:rsid w:val="00FE6F25"/>
    <w:rsid w:val="00FE797E"/>
    <w:rsid w:val="00FF05F0"/>
    <w:rsid w:val="00FF0F21"/>
    <w:rsid w:val="00FF2AD3"/>
    <w:rsid w:val="00FF3F63"/>
    <w:rsid w:val="00FF48DC"/>
    <w:rsid w:val="00FF54E1"/>
    <w:rsid w:val="00FF65F8"/>
    <w:rsid w:val="00FF6B30"/>
    <w:rsid w:val="00FF74E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5" type="connector" idref="#_x0000_s1077"/>
        <o:r id="V:Rule6" type="connector" idref="#_x0000_s1083"/>
        <o:r id="V:Rule7" type="connector" idref="#_x0000_s1078"/>
        <o:r id="V:Rule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4C"/>
    <w:rPr>
      <w:sz w:val="28"/>
      <w:szCs w:val="28"/>
      <w:lang w:val="en-US" w:eastAsia="en-US"/>
    </w:rPr>
  </w:style>
  <w:style w:type="paragraph" w:styleId="Heading1">
    <w:name w:val="heading 1"/>
    <w:basedOn w:val="Normal"/>
    <w:next w:val="Normal"/>
    <w:link w:val="Heading1Char"/>
    <w:qFormat/>
    <w:rsid w:val="008B2AF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246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2A5D"/>
    <w:pPr>
      <w:keepNext/>
      <w:jc w:val="center"/>
      <w:outlineLvl w:val="2"/>
    </w:pPr>
    <w:rPr>
      <w:rFonts w:ascii=".VnTime" w:hAnsi=".VnTime"/>
      <w:b/>
      <w:szCs w:val="20"/>
    </w:rPr>
  </w:style>
  <w:style w:type="paragraph" w:styleId="Heading4">
    <w:name w:val="heading 4"/>
    <w:basedOn w:val="Normal"/>
    <w:next w:val="Normal"/>
    <w:link w:val="Heading4Char"/>
    <w:qFormat/>
    <w:rsid w:val="00B52A5D"/>
    <w:pPr>
      <w:keepNext/>
      <w:spacing w:before="240" w:after="60"/>
      <w:outlineLvl w:val="3"/>
    </w:pPr>
    <w:rPr>
      <w:b/>
      <w:bCs/>
    </w:rPr>
  </w:style>
  <w:style w:type="paragraph" w:styleId="Heading6">
    <w:name w:val="heading 6"/>
    <w:basedOn w:val="Normal"/>
    <w:next w:val="Normal"/>
    <w:link w:val="Heading6Char"/>
    <w:qFormat/>
    <w:rsid w:val="00B52A5D"/>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733F"/>
    <w:rPr>
      <w:rFonts w:ascii="Tahoma" w:hAnsi="Tahoma" w:cs="Tahoma"/>
      <w:sz w:val="16"/>
      <w:szCs w:val="16"/>
    </w:rPr>
  </w:style>
  <w:style w:type="character" w:styleId="Hyperlink">
    <w:name w:val="Hyperlink"/>
    <w:basedOn w:val="DefaultParagraphFont"/>
    <w:rsid w:val="00822824"/>
    <w:rPr>
      <w:strike w:val="0"/>
      <w:dstrike w:val="0"/>
      <w:color w:val="000099"/>
      <w:u w:val="none"/>
      <w:effect w:val="none"/>
    </w:rPr>
  </w:style>
  <w:style w:type="paragraph" w:customStyle="1" w:styleId="CharCharCharChar">
    <w:name w:val="Char Char Char Char"/>
    <w:basedOn w:val="Normal"/>
    <w:semiHidden/>
    <w:rsid w:val="008F01BA"/>
    <w:pPr>
      <w:spacing w:after="160" w:line="240" w:lineRule="exact"/>
    </w:pPr>
    <w:rPr>
      <w:rFonts w:ascii="Arial" w:hAnsi="Arial"/>
      <w:sz w:val="22"/>
      <w:szCs w:val="22"/>
    </w:rPr>
  </w:style>
  <w:style w:type="paragraph" w:customStyle="1" w:styleId="Char">
    <w:name w:val="Char"/>
    <w:basedOn w:val="Normal"/>
    <w:semiHidden/>
    <w:rsid w:val="00D56CFE"/>
    <w:pPr>
      <w:spacing w:after="160" w:line="240" w:lineRule="exact"/>
    </w:pPr>
    <w:rPr>
      <w:rFonts w:ascii="Arial" w:hAnsi="Arial"/>
      <w:sz w:val="22"/>
      <w:szCs w:val="22"/>
    </w:rPr>
  </w:style>
  <w:style w:type="character" w:customStyle="1" w:styleId="rwrro3">
    <w:name w:val="rwrro3"/>
    <w:basedOn w:val="DefaultParagraphFont"/>
    <w:rsid w:val="009A38A9"/>
    <w:rPr>
      <w:strike w:val="0"/>
      <w:dstrike w:val="0"/>
      <w:color w:val="000000"/>
      <w:u w:val="none"/>
      <w:effect w:val="none"/>
    </w:rPr>
  </w:style>
  <w:style w:type="paragraph" w:styleId="BodyText">
    <w:name w:val="Body Text"/>
    <w:basedOn w:val="Normal"/>
    <w:link w:val="BodyTextChar"/>
    <w:rsid w:val="00E510E6"/>
    <w:pPr>
      <w:spacing w:line="288" w:lineRule="auto"/>
      <w:jc w:val="center"/>
    </w:pPr>
    <w:rPr>
      <w:b/>
      <w:bCs/>
      <w:sz w:val="26"/>
      <w:szCs w:val="24"/>
    </w:rPr>
  </w:style>
  <w:style w:type="character" w:customStyle="1" w:styleId="BodyTextChar">
    <w:name w:val="Body Text Char"/>
    <w:basedOn w:val="DefaultParagraphFont"/>
    <w:link w:val="BodyText"/>
    <w:rsid w:val="00E510E6"/>
    <w:rPr>
      <w:b/>
      <w:bCs/>
      <w:sz w:val="26"/>
      <w:szCs w:val="24"/>
      <w:lang w:val="en-US" w:eastAsia="en-US"/>
    </w:rPr>
  </w:style>
  <w:style w:type="paragraph" w:customStyle="1" w:styleId="normal-p">
    <w:name w:val="normal-p"/>
    <w:basedOn w:val="Normal"/>
    <w:rsid w:val="00383802"/>
    <w:pPr>
      <w:overflowPunct w:val="0"/>
      <w:jc w:val="both"/>
      <w:textAlignment w:val="baseline"/>
    </w:pPr>
    <w:rPr>
      <w:sz w:val="20"/>
      <w:szCs w:val="20"/>
    </w:rPr>
  </w:style>
  <w:style w:type="paragraph" w:styleId="ListParagraph">
    <w:name w:val="List Paragraph"/>
    <w:basedOn w:val="Normal"/>
    <w:uiPriority w:val="34"/>
    <w:qFormat/>
    <w:rsid w:val="007F5232"/>
    <w:pPr>
      <w:ind w:left="720"/>
      <w:contextualSpacing/>
    </w:pPr>
  </w:style>
  <w:style w:type="paragraph" w:styleId="Header">
    <w:name w:val="header"/>
    <w:basedOn w:val="Normal"/>
    <w:link w:val="HeaderChar"/>
    <w:uiPriority w:val="99"/>
    <w:rsid w:val="00FA2440"/>
    <w:pPr>
      <w:tabs>
        <w:tab w:val="center" w:pos="4513"/>
        <w:tab w:val="right" w:pos="9026"/>
      </w:tabs>
    </w:pPr>
  </w:style>
  <w:style w:type="character" w:customStyle="1" w:styleId="HeaderChar">
    <w:name w:val="Header Char"/>
    <w:basedOn w:val="DefaultParagraphFont"/>
    <w:link w:val="Header"/>
    <w:uiPriority w:val="99"/>
    <w:rsid w:val="00FA2440"/>
    <w:rPr>
      <w:sz w:val="28"/>
      <w:szCs w:val="28"/>
      <w:lang w:val="en-US" w:eastAsia="en-US"/>
    </w:rPr>
  </w:style>
  <w:style w:type="paragraph" w:styleId="Footer">
    <w:name w:val="footer"/>
    <w:basedOn w:val="Normal"/>
    <w:link w:val="FooterChar"/>
    <w:uiPriority w:val="99"/>
    <w:rsid w:val="00FA2440"/>
    <w:pPr>
      <w:tabs>
        <w:tab w:val="center" w:pos="4513"/>
        <w:tab w:val="right" w:pos="9026"/>
      </w:tabs>
    </w:pPr>
  </w:style>
  <w:style w:type="character" w:customStyle="1" w:styleId="FooterChar">
    <w:name w:val="Footer Char"/>
    <w:basedOn w:val="DefaultParagraphFont"/>
    <w:link w:val="Footer"/>
    <w:uiPriority w:val="99"/>
    <w:rsid w:val="00FA2440"/>
    <w:rPr>
      <w:sz w:val="28"/>
      <w:szCs w:val="28"/>
      <w:lang w:val="en-US" w:eastAsia="en-US"/>
    </w:rPr>
  </w:style>
  <w:style w:type="paragraph" w:styleId="BodyTextIndent">
    <w:name w:val="Body Text Indent"/>
    <w:basedOn w:val="Normal"/>
    <w:link w:val="BodyTextIndentChar"/>
    <w:rsid w:val="00E71935"/>
    <w:pPr>
      <w:spacing w:before="120" w:after="120" w:line="312"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E71935"/>
    <w:rPr>
      <w:rFonts w:ascii=".VnTime" w:hAnsi=".VnTime"/>
      <w:sz w:val="28"/>
      <w:lang w:val="en-US" w:eastAsia="en-US"/>
    </w:rPr>
  </w:style>
  <w:style w:type="paragraph" w:styleId="NormalWeb">
    <w:name w:val="Normal (Web)"/>
    <w:basedOn w:val="Normal"/>
    <w:unhideWhenUsed/>
    <w:rsid w:val="00E71935"/>
    <w:pPr>
      <w:spacing w:line="312" w:lineRule="auto"/>
    </w:pPr>
    <w:rPr>
      <w:sz w:val="24"/>
      <w:szCs w:val="24"/>
      <w:lang w:val="vi-VN" w:eastAsia="vi-VN"/>
    </w:rPr>
  </w:style>
  <w:style w:type="paragraph" w:styleId="BodyText2">
    <w:name w:val="Body Text 2"/>
    <w:basedOn w:val="Normal"/>
    <w:link w:val="BodyText2Char"/>
    <w:rsid w:val="00A96888"/>
    <w:pPr>
      <w:spacing w:after="120" w:line="480" w:lineRule="auto"/>
    </w:pPr>
  </w:style>
  <w:style w:type="character" w:customStyle="1" w:styleId="BodyText2Char">
    <w:name w:val="Body Text 2 Char"/>
    <w:basedOn w:val="DefaultParagraphFont"/>
    <w:link w:val="BodyText2"/>
    <w:rsid w:val="00A96888"/>
    <w:rPr>
      <w:sz w:val="28"/>
      <w:szCs w:val="28"/>
      <w:lang w:val="en-US" w:eastAsia="en-US"/>
    </w:rPr>
  </w:style>
  <w:style w:type="paragraph" w:styleId="BodyTextIndent2">
    <w:name w:val="Body Text Indent 2"/>
    <w:basedOn w:val="Normal"/>
    <w:link w:val="BodyTextIndent2Char"/>
    <w:rsid w:val="00B52A5D"/>
    <w:pPr>
      <w:spacing w:after="120" w:line="480" w:lineRule="auto"/>
      <w:ind w:left="360"/>
    </w:pPr>
  </w:style>
  <w:style w:type="character" w:customStyle="1" w:styleId="BodyTextIndent2Char">
    <w:name w:val="Body Text Indent 2 Char"/>
    <w:basedOn w:val="DefaultParagraphFont"/>
    <w:link w:val="BodyTextIndent2"/>
    <w:rsid w:val="00B52A5D"/>
    <w:rPr>
      <w:sz w:val="28"/>
      <w:szCs w:val="28"/>
      <w:lang w:val="en-US" w:eastAsia="en-US"/>
    </w:rPr>
  </w:style>
  <w:style w:type="character" w:customStyle="1" w:styleId="Heading3Char">
    <w:name w:val="Heading 3 Char"/>
    <w:basedOn w:val="DefaultParagraphFont"/>
    <w:link w:val="Heading3"/>
    <w:rsid w:val="00B52A5D"/>
    <w:rPr>
      <w:rFonts w:ascii=".VnTime" w:hAnsi=".VnTime"/>
      <w:b/>
      <w:sz w:val="28"/>
      <w:lang w:val="en-US" w:eastAsia="en-US"/>
    </w:rPr>
  </w:style>
  <w:style w:type="character" w:customStyle="1" w:styleId="Heading4Char">
    <w:name w:val="Heading 4 Char"/>
    <w:basedOn w:val="DefaultParagraphFont"/>
    <w:link w:val="Heading4"/>
    <w:rsid w:val="00B52A5D"/>
    <w:rPr>
      <w:b/>
      <w:bCs/>
      <w:sz w:val="28"/>
      <w:szCs w:val="28"/>
      <w:lang w:val="en-US" w:eastAsia="en-US"/>
    </w:rPr>
  </w:style>
  <w:style w:type="character" w:customStyle="1" w:styleId="Heading6Char">
    <w:name w:val="Heading 6 Char"/>
    <w:basedOn w:val="DefaultParagraphFont"/>
    <w:link w:val="Heading6"/>
    <w:rsid w:val="00B52A5D"/>
    <w:rPr>
      <w:rFonts w:ascii=".VnTimeH" w:hAnsi=".VnTimeH"/>
      <w:b/>
      <w:sz w:val="26"/>
      <w:lang w:val="en-US" w:eastAsia="en-US"/>
    </w:rPr>
  </w:style>
  <w:style w:type="paragraph" w:customStyle="1" w:styleId="StyleHeading311pt">
    <w:name w:val="Style Heading 3 + 11 pt"/>
    <w:basedOn w:val="Heading3"/>
    <w:autoRedefine/>
    <w:rsid w:val="00A369F1"/>
    <w:pPr>
      <w:spacing w:before="240" w:after="60"/>
      <w:ind w:left="1080" w:hanging="1080"/>
      <w:jc w:val="left"/>
    </w:pPr>
    <w:rPr>
      <w:rFonts w:ascii="Arial" w:hAnsi="Arial" w:cs="Arial"/>
      <w:bCs/>
      <w:color w:val="0000FF"/>
      <w:sz w:val="22"/>
      <w:szCs w:val="26"/>
    </w:rPr>
  </w:style>
  <w:style w:type="character" w:customStyle="1" w:styleId="Heading2Char">
    <w:name w:val="Heading 2 Char"/>
    <w:basedOn w:val="DefaultParagraphFont"/>
    <w:link w:val="Heading2"/>
    <w:rsid w:val="00246602"/>
    <w:rPr>
      <w:rFonts w:asciiTheme="majorHAnsi" w:eastAsiaTheme="majorEastAsia" w:hAnsiTheme="majorHAnsi" w:cstheme="majorBidi"/>
      <w:b/>
      <w:bCs/>
      <w:color w:val="4F81BD" w:themeColor="accent1"/>
      <w:sz w:val="26"/>
      <w:szCs w:val="26"/>
      <w:lang w:val="en-US" w:eastAsia="en-US"/>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0547AC"/>
    <w:pPr>
      <w:spacing w:after="160" w:line="240" w:lineRule="exact"/>
    </w:pPr>
    <w:rPr>
      <w:rFonts w:ascii="Arial" w:hAnsi="Arial"/>
      <w:sz w:val="22"/>
      <w:szCs w:val="22"/>
    </w:rPr>
  </w:style>
  <w:style w:type="paragraph" w:customStyle="1" w:styleId="CharCharCharChar1">
    <w:name w:val="Char Char Char Char1"/>
    <w:basedOn w:val="Normal"/>
    <w:semiHidden/>
    <w:rsid w:val="00CE7ED2"/>
    <w:pPr>
      <w:spacing w:after="160" w:line="240" w:lineRule="exact"/>
    </w:pPr>
    <w:rPr>
      <w:rFonts w:ascii="Arial" w:hAnsi="Arial"/>
      <w:sz w:val="22"/>
      <w:szCs w:val="22"/>
    </w:rPr>
  </w:style>
  <w:style w:type="character" w:styleId="Strong">
    <w:name w:val="Strong"/>
    <w:basedOn w:val="DefaultParagraphFont"/>
    <w:uiPriority w:val="22"/>
    <w:qFormat/>
    <w:rsid w:val="00464CC1"/>
    <w:rPr>
      <w:b/>
      <w:bCs/>
    </w:rPr>
  </w:style>
  <w:style w:type="character" w:customStyle="1" w:styleId="apple-converted-space">
    <w:name w:val="apple-converted-space"/>
    <w:basedOn w:val="DefaultParagraphFont"/>
    <w:rsid w:val="00464CC1"/>
  </w:style>
  <w:style w:type="character" w:customStyle="1" w:styleId="BalloonTextChar">
    <w:name w:val="Balloon Text Char"/>
    <w:link w:val="BalloonText"/>
    <w:uiPriority w:val="99"/>
    <w:semiHidden/>
    <w:rsid w:val="00822273"/>
    <w:rPr>
      <w:rFonts w:ascii="Tahoma" w:hAnsi="Tahoma" w:cs="Tahoma"/>
      <w:sz w:val="16"/>
      <w:szCs w:val="16"/>
      <w:lang w:val="en-US" w:eastAsia="en-US"/>
    </w:rPr>
  </w:style>
  <w:style w:type="character" w:styleId="Emphasis">
    <w:name w:val="Emphasis"/>
    <w:basedOn w:val="DefaultParagraphFont"/>
    <w:uiPriority w:val="20"/>
    <w:qFormat/>
    <w:rsid w:val="00822273"/>
    <w:rPr>
      <w:i/>
      <w:iCs/>
    </w:rPr>
  </w:style>
  <w:style w:type="character" w:customStyle="1" w:styleId="Heading1Char">
    <w:name w:val="Heading 1 Char"/>
    <w:basedOn w:val="DefaultParagraphFont"/>
    <w:link w:val="Heading1"/>
    <w:rsid w:val="008B2AFB"/>
    <w:rPr>
      <w:rFonts w:asciiTheme="majorHAnsi" w:eastAsiaTheme="majorEastAsia" w:hAnsiTheme="majorHAnsi" w:cstheme="majorBidi"/>
      <w:b/>
      <w:bCs/>
      <w:color w:val="365F91" w:themeColor="accent1" w:themeShade="BF"/>
      <w:sz w:val="28"/>
      <w:szCs w:val="28"/>
      <w:lang w:val="en-US" w:eastAsia="en-US"/>
    </w:rPr>
  </w:style>
  <w:style w:type="paragraph" w:styleId="BodyText3">
    <w:name w:val="Body Text 3"/>
    <w:basedOn w:val="Normal"/>
    <w:link w:val="BodyText3Char"/>
    <w:rsid w:val="00B467B9"/>
    <w:pPr>
      <w:spacing w:after="120"/>
    </w:pPr>
    <w:rPr>
      <w:sz w:val="16"/>
      <w:szCs w:val="16"/>
    </w:rPr>
  </w:style>
  <w:style w:type="character" w:customStyle="1" w:styleId="BodyText3Char">
    <w:name w:val="Body Text 3 Char"/>
    <w:basedOn w:val="DefaultParagraphFont"/>
    <w:link w:val="BodyText3"/>
    <w:rsid w:val="00B467B9"/>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3164878">
      <w:bodyDiv w:val="1"/>
      <w:marLeft w:val="0"/>
      <w:marRight w:val="0"/>
      <w:marTop w:val="0"/>
      <w:marBottom w:val="0"/>
      <w:divBdr>
        <w:top w:val="none" w:sz="0" w:space="0" w:color="auto"/>
        <w:left w:val="none" w:sz="0" w:space="0" w:color="auto"/>
        <w:bottom w:val="none" w:sz="0" w:space="0" w:color="auto"/>
        <w:right w:val="none" w:sz="0" w:space="0" w:color="auto"/>
      </w:divBdr>
    </w:div>
    <w:div w:id="103573578">
      <w:bodyDiv w:val="1"/>
      <w:marLeft w:val="0"/>
      <w:marRight w:val="0"/>
      <w:marTop w:val="0"/>
      <w:marBottom w:val="0"/>
      <w:divBdr>
        <w:top w:val="none" w:sz="0" w:space="0" w:color="auto"/>
        <w:left w:val="none" w:sz="0" w:space="0" w:color="auto"/>
        <w:bottom w:val="none" w:sz="0" w:space="0" w:color="auto"/>
        <w:right w:val="none" w:sz="0" w:space="0" w:color="auto"/>
      </w:divBdr>
    </w:div>
    <w:div w:id="194542904">
      <w:bodyDiv w:val="1"/>
      <w:marLeft w:val="0"/>
      <w:marRight w:val="0"/>
      <w:marTop w:val="0"/>
      <w:marBottom w:val="0"/>
      <w:divBdr>
        <w:top w:val="none" w:sz="0" w:space="0" w:color="auto"/>
        <w:left w:val="none" w:sz="0" w:space="0" w:color="auto"/>
        <w:bottom w:val="none" w:sz="0" w:space="0" w:color="auto"/>
        <w:right w:val="none" w:sz="0" w:space="0" w:color="auto"/>
      </w:divBdr>
    </w:div>
    <w:div w:id="281425684">
      <w:bodyDiv w:val="1"/>
      <w:marLeft w:val="23"/>
      <w:marRight w:val="23"/>
      <w:marTop w:val="0"/>
      <w:marBottom w:val="0"/>
      <w:divBdr>
        <w:top w:val="none" w:sz="0" w:space="0" w:color="auto"/>
        <w:left w:val="none" w:sz="0" w:space="0" w:color="auto"/>
        <w:bottom w:val="none" w:sz="0" w:space="0" w:color="auto"/>
        <w:right w:val="none" w:sz="0" w:space="0" w:color="auto"/>
      </w:divBdr>
      <w:divsChild>
        <w:div w:id="461466622">
          <w:marLeft w:val="0"/>
          <w:marRight w:val="0"/>
          <w:marTop w:val="0"/>
          <w:marBottom w:val="0"/>
          <w:divBdr>
            <w:top w:val="none" w:sz="0" w:space="0" w:color="auto"/>
            <w:left w:val="none" w:sz="0" w:space="0" w:color="auto"/>
            <w:bottom w:val="none" w:sz="0" w:space="0" w:color="auto"/>
            <w:right w:val="none" w:sz="0" w:space="0" w:color="auto"/>
          </w:divBdr>
          <w:divsChild>
            <w:div w:id="157235381">
              <w:marLeft w:val="0"/>
              <w:marRight w:val="0"/>
              <w:marTop w:val="0"/>
              <w:marBottom w:val="0"/>
              <w:divBdr>
                <w:top w:val="none" w:sz="0" w:space="0" w:color="auto"/>
                <w:left w:val="none" w:sz="0" w:space="0" w:color="auto"/>
                <w:bottom w:val="none" w:sz="0" w:space="0" w:color="auto"/>
                <w:right w:val="none" w:sz="0" w:space="0" w:color="auto"/>
              </w:divBdr>
              <w:divsChild>
                <w:div w:id="1583100024">
                  <w:marLeft w:val="138"/>
                  <w:marRight w:val="0"/>
                  <w:marTop w:val="0"/>
                  <w:marBottom w:val="0"/>
                  <w:divBdr>
                    <w:top w:val="none" w:sz="0" w:space="0" w:color="auto"/>
                    <w:left w:val="none" w:sz="0" w:space="0" w:color="auto"/>
                    <w:bottom w:val="none" w:sz="0" w:space="0" w:color="auto"/>
                    <w:right w:val="none" w:sz="0" w:space="0" w:color="auto"/>
                  </w:divBdr>
                  <w:divsChild>
                    <w:div w:id="1966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56880">
      <w:bodyDiv w:val="1"/>
      <w:marLeft w:val="0"/>
      <w:marRight w:val="0"/>
      <w:marTop w:val="0"/>
      <w:marBottom w:val="0"/>
      <w:divBdr>
        <w:top w:val="none" w:sz="0" w:space="0" w:color="auto"/>
        <w:left w:val="none" w:sz="0" w:space="0" w:color="auto"/>
        <w:bottom w:val="none" w:sz="0" w:space="0" w:color="auto"/>
        <w:right w:val="none" w:sz="0" w:space="0" w:color="auto"/>
      </w:divBdr>
    </w:div>
    <w:div w:id="619262542">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sChild>
        <w:div w:id="434249604">
          <w:marLeft w:val="0"/>
          <w:marRight w:val="0"/>
          <w:marTop w:val="0"/>
          <w:marBottom w:val="107"/>
          <w:divBdr>
            <w:top w:val="none" w:sz="0" w:space="0" w:color="auto"/>
            <w:left w:val="none" w:sz="0" w:space="0" w:color="auto"/>
            <w:bottom w:val="none" w:sz="0" w:space="0" w:color="auto"/>
            <w:right w:val="none" w:sz="0" w:space="0" w:color="auto"/>
          </w:divBdr>
        </w:div>
      </w:divsChild>
    </w:div>
    <w:div w:id="743987643">
      <w:bodyDiv w:val="1"/>
      <w:marLeft w:val="0"/>
      <w:marRight w:val="0"/>
      <w:marTop w:val="0"/>
      <w:marBottom w:val="0"/>
      <w:divBdr>
        <w:top w:val="none" w:sz="0" w:space="0" w:color="auto"/>
        <w:left w:val="none" w:sz="0" w:space="0" w:color="auto"/>
        <w:bottom w:val="none" w:sz="0" w:space="0" w:color="auto"/>
        <w:right w:val="none" w:sz="0" w:space="0" w:color="auto"/>
      </w:divBdr>
    </w:div>
    <w:div w:id="751394789">
      <w:bodyDiv w:val="1"/>
      <w:marLeft w:val="0"/>
      <w:marRight w:val="0"/>
      <w:marTop w:val="0"/>
      <w:marBottom w:val="0"/>
      <w:divBdr>
        <w:top w:val="none" w:sz="0" w:space="0" w:color="auto"/>
        <w:left w:val="none" w:sz="0" w:space="0" w:color="auto"/>
        <w:bottom w:val="none" w:sz="0" w:space="0" w:color="auto"/>
        <w:right w:val="none" w:sz="0" w:space="0" w:color="auto"/>
      </w:divBdr>
    </w:div>
    <w:div w:id="949582185">
      <w:bodyDiv w:val="1"/>
      <w:marLeft w:val="0"/>
      <w:marRight w:val="0"/>
      <w:marTop w:val="0"/>
      <w:marBottom w:val="0"/>
      <w:divBdr>
        <w:top w:val="none" w:sz="0" w:space="0" w:color="auto"/>
        <w:left w:val="none" w:sz="0" w:space="0" w:color="auto"/>
        <w:bottom w:val="none" w:sz="0" w:space="0" w:color="auto"/>
        <w:right w:val="none" w:sz="0" w:space="0" w:color="auto"/>
      </w:divBdr>
    </w:div>
    <w:div w:id="968827001">
      <w:bodyDiv w:val="1"/>
      <w:marLeft w:val="0"/>
      <w:marRight w:val="0"/>
      <w:marTop w:val="0"/>
      <w:marBottom w:val="0"/>
      <w:divBdr>
        <w:top w:val="none" w:sz="0" w:space="0" w:color="auto"/>
        <w:left w:val="none" w:sz="0" w:space="0" w:color="auto"/>
        <w:bottom w:val="none" w:sz="0" w:space="0" w:color="auto"/>
        <w:right w:val="none" w:sz="0" w:space="0" w:color="auto"/>
      </w:divBdr>
    </w:div>
    <w:div w:id="976688969">
      <w:bodyDiv w:val="1"/>
      <w:marLeft w:val="25"/>
      <w:marRight w:val="25"/>
      <w:marTop w:val="0"/>
      <w:marBottom w:val="0"/>
      <w:divBdr>
        <w:top w:val="none" w:sz="0" w:space="0" w:color="auto"/>
        <w:left w:val="none" w:sz="0" w:space="0" w:color="auto"/>
        <w:bottom w:val="none" w:sz="0" w:space="0" w:color="auto"/>
        <w:right w:val="none" w:sz="0" w:space="0" w:color="auto"/>
      </w:divBdr>
      <w:divsChild>
        <w:div w:id="866867328">
          <w:marLeft w:val="0"/>
          <w:marRight w:val="0"/>
          <w:marTop w:val="0"/>
          <w:marBottom w:val="0"/>
          <w:divBdr>
            <w:top w:val="none" w:sz="0" w:space="0" w:color="auto"/>
            <w:left w:val="none" w:sz="0" w:space="0" w:color="auto"/>
            <w:bottom w:val="none" w:sz="0" w:space="0" w:color="auto"/>
            <w:right w:val="none" w:sz="0" w:space="0" w:color="auto"/>
          </w:divBdr>
          <w:divsChild>
            <w:div w:id="1787503283">
              <w:marLeft w:val="0"/>
              <w:marRight w:val="0"/>
              <w:marTop w:val="0"/>
              <w:marBottom w:val="0"/>
              <w:divBdr>
                <w:top w:val="none" w:sz="0" w:space="0" w:color="auto"/>
                <w:left w:val="none" w:sz="0" w:space="0" w:color="auto"/>
                <w:bottom w:val="none" w:sz="0" w:space="0" w:color="auto"/>
                <w:right w:val="none" w:sz="0" w:space="0" w:color="auto"/>
              </w:divBdr>
              <w:divsChild>
                <w:div w:id="1418668331">
                  <w:marLeft w:val="150"/>
                  <w:marRight w:val="0"/>
                  <w:marTop w:val="0"/>
                  <w:marBottom w:val="0"/>
                  <w:divBdr>
                    <w:top w:val="none" w:sz="0" w:space="0" w:color="auto"/>
                    <w:left w:val="none" w:sz="0" w:space="0" w:color="auto"/>
                    <w:bottom w:val="none" w:sz="0" w:space="0" w:color="auto"/>
                    <w:right w:val="none" w:sz="0" w:space="0" w:color="auto"/>
                  </w:divBdr>
                  <w:divsChild>
                    <w:div w:id="1471628025">
                      <w:marLeft w:val="0"/>
                      <w:marRight w:val="0"/>
                      <w:marTop w:val="0"/>
                      <w:marBottom w:val="0"/>
                      <w:divBdr>
                        <w:top w:val="none" w:sz="0" w:space="0" w:color="auto"/>
                        <w:left w:val="none" w:sz="0" w:space="0" w:color="auto"/>
                        <w:bottom w:val="none" w:sz="0" w:space="0" w:color="auto"/>
                        <w:right w:val="none" w:sz="0" w:space="0" w:color="auto"/>
                      </w:divBdr>
                      <w:divsChild>
                        <w:div w:id="1270166020">
                          <w:marLeft w:val="0"/>
                          <w:marRight w:val="0"/>
                          <w:marTop w:val="0"/>
                          <w:marBottom w:val="0"/>
                          <w:divBdr>
                            <w:top w:val="none" w:sz="0" w:space="0" w:color="auto"/>
                            <w:left w:val="none" w:sz="0" w:space="0" w:color="auto"/>
                            <w:bottom w:val="none" w:sz="0" w:space="0" w:color="auto"/>
                            <w:right w:val="none" w:sz="0" w:space="0" w:color="auto"/>
                          </w:divBdr>
                          <w:divsChild>
                            <w:div w:id="1384866388">
                              <w:marLeft w:val="0"/>
                              <w:marRight w:val="0"/>
                              <w:marTop w:val="0"/>
                              <w:marBottom w:val="0"/>
                              <w:divBdr>
                                <w:top w:val="none" w:sz="0" w:space="0" w:color="auto"/>
                                <w:left w:val="none" w:sz="0" w:space="0" w:color="auto"/>
                                <w:bottom w:val="none" w:sz="0" w:space="0" w:color="auto"/>
                                <w:right w:val="none" w:sz="0" w:space="0" w:color="auto"/>
                              </w:divBdr>
                              <w:divsChild>
                                <w:div w:id="1553468335">
                                  <w:marLeft w:val="150"/>
                                  <w:marRight w:val="0"/>
                                  <w:marTop w:val="0"/>
                                  <w:marBottom w:val="0"/>
                                  <w:divBdr>
                                    <w:top w:val="none" w:sz="0" w:space="0" w:color="auto"/>
                                    <w:left w:val="none" w:sz="0" w:space="0" w:color="auto"/>
                                    <w:bottom w:val="none" w:sz="0" w:space="0" w:color="auto"/>
                                    <w:right w:val="none" w:sz="0" w:space="0" w:color="auto"/>
                                  </w:divBdr>
                                  <w:divsChild>
                                    <w:div w:id="14918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59775">
      <w:bodyDiv w:val="1"/>
      <w:marLeft w:val="0"/>
      <w:marRight w:val="0"/>
      <w:marTop w:val="0"/>
      <w:marBottom w:val="0"/>
      <w:divBdr>
        <w:top w:val="none" w:sz="0" w:space="0" w:color="auto"/>
        <w:left w:val="none" w:sz="0" w:space="0" w:color="auto"/>
        <w:bottom w:val="none" w:sz="0" w:space="0" w:color="auto"/>
        <w:right w:val="none" w:sz="0" w:space="0" w:color="auto"/>
      </w:divBdr>
    </w:div>
    <w:div w:id="1217399752">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sChild>
        <w:div w:id="700974432">
          <w:marLeft w:val="0"/>
          <w:marRight w:val="0"/>
          <w:marTop w:val="0"/>
          <w:marBottom w:val="107"/>
          <w:divBdr>
            <w:top w:val="none" w:sz="0" w:space="0" w:color="auto"/>
            <w:left w:val="none" w:sz="0" w:space="0" w:color="auto"/>
            <w:bottom w:val="none" w:sz="0" w:space="0" w:color="auto"/>
            <w:right w:val="none" w:sz="0" w:space="0" w:color="auto"/>
          </w:divBdr>
        </w:div>
      </w:divsChild>
    </w:div>
    <w:div w:id="1230110760">
      <w:bodyDiv w:val="1"/>
      <w:marLeft w:val="0"/>
      <w:marRight w:val="0"/>
      <w:marTop w:val="0"/>
      <w:marBottom w:val="0"/>
      <w:divBdr>
        <w:top w:val="none" w:sz="0" w:space="0" w:color="auto"/>
        <w:left w:val="none" w:sz="0" w:space="0" w:color="auto"/>
        <w:bottom w:val="none" w:sz="0" w:space="0" w:color="auto"/>
        <w:right w:val="none" w:sz="0" w:space="0" w:color="auto"/>
      </w:divBdr>
      <w:divsChild>
        <w:div w:id="1300067558">
          <w:marLeft w:val="0"/>
          <w:marRight w:val="0"/>
          <w:marTop w:val="0"/>
          <w:marBottom w:val="0"/>
          <w:divBdr>
            <w:top w:val="single" w:sz="6" w:space="12" w:color="C0C0C0"/>
            <w:left w:val="single" w:sz="6" w:space="12" w:color="C0C0C0"/>
            <w:bottom w:val="single" w:sz="6" w:space="12" w:color="C0C0C0"/>
            <w:right w:val="single" w:sz="6" w:space="12" w:color="C0C0C0"/>
          </w:divBdr>
          <w:divsChild>
            <w:div w:id="1372069835">
              <w:marLeft w:val="0"/>
              <w:marRight w:val="0"/>
              <w:marTop w:val="0"/>
              <w:marBottom w:val="240"/>
              <w:divBdr>
                <w:top w:val="single" w:sz="6" w:space="1" w:color="C0C0C0"/>
                <w:left w:val="single" w:sz="6" w:space="1" w:color="C0C0C0"/>
                <w:bottom w:val="single" w:sz="6" w:space="1" w:color="C0C0C0"/>
                <w:right w:val="single" w:sz="6" w:space="1" w:color="C0C0C0"/>
              </w:divBdr>
              <w:divsChild>
                <w:div w:id="3883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4680">
      <w:bodyDiv w:val="1"/>
      <w:marLeft w:val="0"/>
      <w:marRight w:val="0"/>
      <w:marTop w:val="0"/>
      <w:marBottom w:val="0"/>
      <w:divBdr>
        <w:top w:val="none" w:sz="0" w:space="0" w:color="auto"/>
        <w:left w:val="none" w:sz="0" w:space="0" w:color="auto"/>
        <w:bottom w:val="none" w:sz="0" w:space="0" w:color="auto"/>
        <w:right w:val="none" w:sz="0" w:space="0" w:color="auto"/>
      </w:divBdr>
    </w:div>
    <w:div w:id="1294480745">
      <w:bodyDiv w:val="1"/>
      <w:marLeft w:val="0"/>
      <w:marRight w:val="0"/>
      <w:marTop w:val="0"/>
      <w:marBottom w:val="0"/>
      <w:divBdr>
        <w:top w:val="none" w:sz="0" w:space="0" w:color="auto"/>
        <w:left w:val="none" w:sz="0" w:space="0" w:color="auto"/>
        <w:bottom w:val="none" w:sz="0" w:space="0" w:color="auto"/>
        <w:right w:val="none" w:sz="0" w:space="0" w:color="auto"/>
      </w:divBdr>
    </w:div>
    <w:div w:id="1422069845">
      <w:bodyDiv w:val="1"/>
      <w:marLeft w:val="0"/>
      <w:marRight w:val="0"/>
      <w:marTop w:val="0"/>
      <w:marBottom w:val="0"/>
      <w:divBdr>
        <w:top w:val="none" w:sz="0" w:space="0" w:color="auto"/>
        <w:left w:val="none" w:sz="0" w:space="0" w:color="auto"/>
        <w:bottom w:val="none" w:sz="0" w:space="0" w:color="auto"/>
        <w:right w:val="none" w:sz="0" w:space="0" w:color="auto"/>
      </w:divBdr>
    </w:div>
    <w:div w:id="1509179223">
      <w:bodyDiv w:val="1"/>
      <w:marLeft w:val="0"/>
      <w:marRight w:val="0"/>
      <w:marTop w:val="0"/>
      <w:marBottom w:val="0"/>
      <w:divBdr>
        <w:top w:val="none" w:sz="0" w:space="0" w:color="auto"/>
        <w:left w:val="none" w:sz="0" w:space="0" w:color="auto"/>
        <w:bottom w:val="none" w:sz="0" w:space="0" w:color="auto"/>
        <w:right w:val="none" w:sz="0" w:space="0" w:color="auto"/>
      </w:divBdr>
      <w:divsChild>
        <w:div w:id="2099668476">
          <w:marLeft w:val="0"/>
          <w:marRight w:val="0"/>
          <w:marTop w:val="0"/>
          <w:marBottom w:val="215"/>
          <w:divBdr>
            <w:top w:val="none" w:sz="0" w:space="0" w:color="auto"/>
            <w:left w:val="none" w:sz="0" w:space="0" w:color="auto"/>
            <w:bottom w:val="none" w:sz="0" w:space="0" w:color="auto"/>
            <w:right w:val="none" w:sz="0" w:space="0" w:color="auto"/>
          </w:divBdr>
        </w:div>
        <w:div w:id="326439495">
          <w:marLeft w:val="0"/>
          <w:marRight w:val="0"/>
          <w:marTop w:val="0"/>
          <w:marBottom w:val="215"/>
          <w:divBdr>
            <w:top w:val="none" w:sz="0" w:space="0" w:color="auto"/>
            <w:left w:val="none" w:sz="0" w:space="0" w:color="auto"/>
            <w:bottom w:val="none" w:sz="0" w:space="0" w:color="auto"/>
            <w:right w:val="none" w:sz="0" w:space="0" w:color="auto"/>
          </w:divBdr>
        </w:div>
        <w:div w:id="727917563">
          <w:marLeft w:val="0"/>
          <w:marRight w:val="0"/>
          <w:marTop w:val="0"/>
          <w:marBottom w:val="215"/>
          <w:divBdr>
            <w:top w:val="none" w:sz="0" w:space="0" w:color="auto"/>
            <w:left w:val="none" w:sz="0" w:space="0" w:color="auto"/>
            <w:bottom w:val="none" w:sz="0" w:space="0" w:color="auto"/>
            <w:right w:val="none" w:sz="0" w:space="0" w:color="auto"/>
          </w:divBdr>
        </w:div>
      </w:divsChild>
    </w:div>
    <w:div w:id="1567031677">
      <w:bodyDiv w:val="1"/>
      <w:marLeft w:val="0"/>
      <w:marRight w:val="0"/>
      <w:marTop w:val="0"/>
      <w:marBottom w:val="0"/>
      <w:divBdr>
        <w:top w:val="none" w:sz="0" w:space="0" w:color="auto"/>
        <w:left w:val="none" w:sz="0" w:space="0" w:color="auto"/>
        <w:bottom w:val="none" w:sz="0" w:space="0" w:color="auto"/>
        <w:right w:val="none" w:sz="0" w:space="0" w:color="auto"/>
      </w:divBdr>
    </w:div>
    <w:div w:id="1723560239">
      <w:bodyDiv w:val="1"/>
      <w:marLeft w:val="0"/>
      <w:marRight w:val="0"/>
      <w:marTop w:val="0"/>
      <w:marBottom w:val="0"/>
      <w:divBdr>
        <w:top w:val="none" w:sz="0" w:space="0" w:color="auto"/>
        <w:left w:val="none" w:sz="0" w:space="0" w:color="auto"/>
        <w:bottom w:val="none" w:sz="0" w:space="0" w:color="auto"/>
        <w:right w:val="none" w:sz="0" w:space="0" w:color="auto"/>
      </w:divBdr>
    </w:div>
    <w:div w:id="1754812151">
      <w:bodyDiv w:val="1"/>
      <w:marLeft w:val="0"/>
      <w:marRight w:val="0"/>
      <w:marTop w:val="0"/>
      <w:marBottom w:val="0"/>
      <w:divBdr>
        <w:top w:val="none" w:sz="0" w:space="0" w:color="auto"/>
        <w:left w:val="none" w:sz="0" w:space="0" w:color="auto"/>
        <w:bottom w:val="none" w:sz="0" w:space="0" w:color="auto"/>
        <w:right w:val="none" w:sz="0" w:space="0" w:color="auto"/>
      </w:divBdr>
      <w:divsChild>
        <w:div w:id="2076196010">
          <w:marLeft w:val="0"/>
          <w:marRight w:val="0"/>
          <w:marTop w:val="91"/>
          <w:marBottom w:val="91"/>
          <w:divBdr>
            <w:top w:val="none" w:sz="0" w:space="0" w:color="auto"/>
            <w:left w:val="none" w:sz="0" w:space="0" w:color="auto"/>
            <w:bottom w:val="none" w:sz="0" w:space="0" w:color="auto"/>
            <w:right w:val="none" w:sz="0" w:space="0" w:color="auto"/>
          </w:divBdr>
        </w:div>
      </w:divsChild>
    </w:div>
    <w:div w:id="1764183482">
      <w:bodyDiv w:val="1"/>
      <w:marLeft w:val="0"/>
      <w:marRight w:val="0"/>
      <w:marTop w:val="0"/>
      <w:marBottom w:val="0"/>
      <w:divBdr>
        <w:top w:val="none" w:sz="0" w:space="0" w:color="auto"/>
        <w:left w:val="none" w:sz="0" w:space="0" w:color="auto"/>
        <w:bottom w:val="none" w:sz="0" w:space="0" w:color="auto"/>
        <w:right w:val="none" w:sz="0" w:space="0" w:color="auto"/>
      </w:divBdr>
    </w:div>
    <w:div w:id="1765421895">
      <w:bodyDiv w:val="1"/>
      <w:marLeft w:val="0"/>
      <w:marRight w:val="0"/>
      <w:marTop w:val="0"/>
      <w:marBottom w:val="0"/>
      <w:divBdr>
        <w:top w:val="none" w:sz="0" w:space="0" w:color="auto"/>
        <w:left w:val="none" w:sz="0" w:space="0" w:color="auto"/>
        <w:bottom w:val="none" w:sz="0" w:space="0" w:color="auto"/>
        <w:right w:val="none" w:sz="0" w:space="0" w:color="auto"/>
      </w:divBdr>
    </w:div>
    <w:div w:id="1891266139">
      <w:bodyDiv w:val="1"/>
      <w:marLeft w:val="0"/>
      <w:marRight w:val="0"/>
      <w:marTop w:val="0"/>
      <w:marBottom w:val="0"/>
      <w:divBdr>
        <w:top w:val="none" w:sz="0" w:space="0" w:color="auto"/>
        <w:left w:val="none" w:sz="0" w:space="0" w:color="auto"/>
        <w:bottom w:val="none" w:sz="0" w:space="0" w:color="auto"/>
        <w:right w:val="none" w:sz="0" w:space="0" w:color="auto"/>
      </w:divBdr>
      <w:divsChild>
        <w:div w:id="1703899087">
          <w:marLeft w:val="0"/>
          <w:marRight w:val="0"/>
          <w:marTop w:val="143"/>
          <w:marBottom w:val="143"/>
          <w:divBdr>
            <w:top w:val="none" w:sz="0" w:space="0" w:color="auto"/>
            <w:left w:val="none" w:sz="0" w:space="0" w:color="auto"/>
            <w:bottom w:val="none" w:sz="0" w:space="0" w:color="auto"/>
            <w:right w:val="none" w:sz="0" w:space="0" w:color="auto"/>
          </w:divBdr>
          <w:divsChild>
            <w:div w:id="1575623763">
              <w:marLeft w:val="0"/>
              <w:marRight w:val="0"/>
              <w:marTop w:val="0"/>
              <w:marBottom w:val="0"/>
              <w:divBdr>
                <w:top w:val="none" w:sz="0" w:space="0" w:color="auto"/>
                <w:left w:val="none" w:sz="0" w:space="0" w:color="auto"/>
                <w:bottom w:val="none" w:sz="0" w:space="0" w:color="auto"/>
                <w:right w:val="none" w:sz="0" w:space="0" w:color="auto"/>
              </w:divBdr>
              <w:divsChild>
                <w:div w:id="1644046618">
                  <w:marLeft w:val="0"/>
                  <w:marRight w:val="0"/>
                  <w:marTop w:val="0"/>
                  <w:marBottom w:val="0"/>
                  <w:divBdr>
                    <w:top w:val="none" w:sz="0" w:space="0" w:color="auto"/>
                    <w:left w:val="none" w:sz="0" w:space="0" w:color="auto"/>
                    <w:bottom w:val="none" w:sz="0" w:space="0" w:color="auto"/>
                    <w:right w:val="none" w:sz="0" w:space="0" w:color="auto"/>
                  </w:divBdr>
                </w:div>
              </w:divsChild>
            </w:div>
            <w:div w:id="1124423589">
              <w:marLeft w:val="0"/>
              <w:marRight w:val="0"/>
              <w:marTop w:val="0"/>
              <w:marBottom w:val="0"/>
              <w:divBdr>
                <w:top w:val="none" w:sz="0" w:space="0" w:color="auto"/>
                <w:left w:val="none" w:sz="0" w:space="0" w:color="auto"/>
                <w:bottom w:val="none" w:sz="0" w:space="0" w:color="auto"/>
                <w:right w:val="none" w:sz="0" w:space="0" w:color="auto"/>
              </w:divBdr>
              <w:divsChild>
                <w:div w:id="847719165">
                  <w:marLeft w:val="0"/>
                  <w:marRight w:val="0"/>
                  <w:marTop w:val="0"/>
                  <w:marBottom w:val="0"/>
                  <w:divBdr>
                    <w:top w:val="none" w:sz="0" w:space="0" w:color="auto"/>
                    <w:left w:val="none" w:sz="0" w:space="0" w:color="auto"/>
                    <w:bottom w:val="none" w:sz="0" w:space="0" w:color="auto"/>
                    <w:right w:val="none" w:sz="0" w:space="0" w:color="auto"/>
                  </w:divBdr>
                </w:div>
                <w:div w:id="1399212632">
                  <w:marLeft w:val="0"/>
                  <w:marRight w:val="0"/>
                  <w:marTop w:val="0"/>
                  <w:marBottom w:val="0"/>
                  <w:divBdr>
                    <w:top w:val="none" w:sz="0" w:space="0" w:color="auto"/>
                    <w:left w:val="none" w:sz="0" w:space="0" w:color="auto"/>
                    <w:bottom w:val="none" w:sz="0" w:space="0" w:color="auto"/>
                    <w:right w:val="none" w:sz="0" w:space="0" w:color="auto"/>
                  </w:divBdr>
                </w:div>
              </w:divsChild>
            </w:div>
            <w:div w:id="598564188">
              <w:marLeft w:val="0"/>
              <w:marRight w:val="0"/>
              <w:marTop w:val="0"/>
              <w:marBottom w:val="0"/>
              <w:divBdr>
                <w:top w:val="none" w:sz="0" w:space="0" w:color="auto"/>
                <w:left w:val="none" w:sz="0" w:space="0" w:color="auto"/>
                <w:bottom w:val="none" w:sz="0" w:space="0" w:color="auto"/>
                <w:right w:val="none" w:sz="0" w:space="0" w:color="auto"/>
              </w:divBdr>
              <w:divsChild>
                <w:div w:id="2028556774">
                  <w:marLeft w:val="0"/>
                  <w:marRight w:val="0"/>
                  <w:marTop w:val="0"/>
                  <w:marBottom w:val="0"/>
                  <w:divBdr>
                    <w:top w:val="none" w:sz="0" w:space="0" w:color="auto"/>
                    <w:left w:val="none" w:sz="0" w:space="0" w:color="auto"/>
                    <w:bottom w:val="none" w:sz="0" w:space="0" w:color="auto"/>
                    <w:right w:val="none" w:sz="0" w:space="0" w:color="auto"/>
                  </w:divBdr>
                </w:div>
                <w:div w:id="1942562116">
                  <w:marLeft w:val="0"/>
                  <w:marRight w:val="0"/>
                  <w:marTop w:val="0"/>
                  <w:marBottom w:val="0"/>
                  <w:divBdr>
                    <w:top w:val="none" w:sz="0" w:space="0" w:color="auto"/>
                    <w:left w:val="none" w:sz="0" w:space="0" w:color="auto"/>
                    <w:bottom w:val="none" w:sz="0" w:space="0" w:color="auto"/>
                    <w:right w:val="none" w:sz="0" w:space="0" w:color="auto"/>
                  </w:divBdr>
                </w:div>
              </w:divsChild>
            </w:div>
            <w:div w:id="812796923">
              <w:marLeft w:val="0"/>
              <w:marRight w:val="0"/>
              <w:marTop w:val="0"/>
              <w:marBottom w:val="0"/>
              <w:divBdr>
                <w:top w:val="none" w:sz="0" w:space="0" w:color="auto"/>
                <w:left w:val="none" w:sz="0" w:space="0" w:color="auto"/>
                <w:bottom w:val="none" w:sz="0" w:space="0" w:color="auto"/>
                <w:right w:val="none" w:sz="0" w:space="0" w:color="auto"/>
              </w:divBdr>
              <w:divsChild>
                <w:div w:id="848059056">
                  <w:marLeft w:val="0"/>
                  <w:marRight w:val="0"/>
                  <w:marTop w:val="0"/>
                  <w:marBottom w:val="0"/>
                  <w:divBdr>
                    <w:top w:val="none" w:sz="0" w:space="0" w:color="auto"/>
                    <w:left w:val="none" w:sz="0" w:space="0" w:color="auto"/>
                    <w:bottom w:val="none" w:sz="0" w:space="0" w:color="auto"/>
                    <w:right w:val="none" w:sz="0" w:space="0" w:color="auto"/>
                  </w:divBdr>
                </w:div>
              </w:divsChild>
            </w:div>
            <w:div w:id="756635803">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
                <w:div w:id="257569019">
                  <w:marLeft w:val="0"/>
                  <w:marRight w:val="0"/>
                  <w:marTop w:val="0"/>
                  <w:marBottom w:val="0"/>
                  <w:divBdr>
                    <w:top w:val="none" w:sz="0" w:space="0" w:color="auto"/>
                    <w:left w:val="none" w:sz="0" w:space="0" w:color="auto"/>
                    <w:bottom w:val="none" w:sz="0" w:space="0" w:color="auto"/>
                    <w:right w:val="none" w:sz="0" w:space="0" w:color="auto"/>
                  </w:divBdr>
                </w:div>
              </w:divsChild>
            </w:div>
            <w:div w:id="920412453">
              <w:marLeft w:val="0"/>
              <w:marRight w:val="0"/>
              <w:marTop w:val="0"/>
              <w:marBottom w:val="0"/>
              <w:divBdr>
                <w:top w:val="none" w:sz="0" w:space="0" w:color="auto"/>
                <w:left w:val="none" w:sz="0" w:space="0" w:color="auto"/>
                <w:bottom w:val="none" w:sz="0" w:space="0" w:color="auto"/>
                <w:right w:val="none" w:sz="0" w:space="0" w:color="auto"/>
              </w:divBdr>
              <w:divsChild>
                <w:div w:id="1177380746">
                  <w:marLeft w:val="0"/>
                  <w:marRight w:val="0"/>
                  <w:marTop w:val="0"/>
                  <w:marBottom w:val="0"/>
                  <w:divBdr>
                    <w:top w:val="none" w:sz="0" w:space="0" w:color="auto"/>
                    <w:left w:val="none" w:sz="0" w:space="0" w:color="auto"/>
                    <w:bottom w:val="none" w:sz="0" w:space="0" w:color="auto"/>
                    <w:right w:val="none" w:sz="0" w:space="0" w:color="auto"/>
                  </w:divBdr>
                </w:div>
                <w:div w:id="1372414888">
                  <w:marLeft w:val="0"/>
                  <w:marRight w:val="0"/>
                  <w:marTop w:val="0"/>
                  <w:marBottom w:val="0"/>
                  <w:divBdr>
                    <w:top w:val="none" w:sz="0" w:space="0" w:color="auto"/>
                    <w:left w:val="none" w:sz="0" w:space="0" w:color="auto"/>
                    <w:bottom w:val="none" w:sz="0" w:space="0" w:color="auto"/>
                    <w:right w:val="none" w:sz="0" w:space="0" w:color="auto"/>
                  </w:divBdr>
                </w:div>
              </w:divsChild>
            </w:div>
            <w:div w:id="99033773">
              <w:marLeft w:val="0"/>
              <w:marRight w:val="0"/>
              <w:marTop w:val="0"/>
              <w:marBottom w:val="0"/>
              <w:divBdr>
                <w:top w:val="none" w:sz="0" w:space="0" w:color="auto"/>
                <w:left w:val="none" w:sz="0" w:space="0" w:color="auto"/>
                <w:bottom w:val="none" w:sz="0" w:space="0" w:color="auto"/>
                <w:right w:val="none" w:sz="0" w:space="0" w:color="auto"/>
              </w:divBdr>
              <w:divsChild>
                <w:div w:id="2097550592">
                  <w:marLeft w:val="0"/>
                  <w:marRight w:val="0"/>
                  <w:marTop w:val="0"/>
                  <w:marBottom w:val="0"/>
                  <w:divBdr>
                    <w:top w:val="none" w:sz="0" w:space="0" w:color="auto"/>
                    <w:left w:val="none" w:sz="0" w:space="0" w:color="auto"/>
                    <w:bottom w:val="none" w:sz="0" w:space="0" w:color="auto"/>
                    <w:right w:val="none" w:sz="0" w:space="0" w:color="auto"/>
                  </w:divBdr>
                </w:div>
                <w:div w:id="5783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0386">
      <w:bodyDiv w:val="1"/>
      <w:marLeft w:val="0"/>
      <w:marRight w:val="0"/>
      <w:marTop w:val="0"/>
      <w:marBottom w:val="0"/>
      <w:divBdr>
        <w:top w:val="none" w:sz="0" w:space="0" w:color="auto"/>
        <w:left w:val="none" w:sz="0" w:space="0" w:color="auto"/>
        <w:bottom w:val="none" w:sz="0" w:space="0" w:color="auto"/>
        <w:right w:val="none" w:sz="0" w:space="0" w:color="auto"/>
      </w:divBdr>
    </w:div>
    <w:div w:id="1921980313">
      <w:bodyDiv w:val="1"/>
      <w:marLeft w:val="0"/>
      <w:marRight w:val="0"/>
      <w:marTop w:val="0"/>
      <w:marBottom w:val="0"/>
      <w:divBdr>
        <w:top w:val="none" w:sz="0" w:space="0" w:color="auto"/>
        <w:left w:val="none" w:sz="0" w:space="0" w:color="auto"/>
        <w:bottom w:val="none" w:sz="0" w:space="0" w:color="auto"/>
        <w:right w:val="none" w:sz="0" w:space="0" w:color="auto"/>
      </w:divBdr>
      <w:divsChild>
        <w:div w:id="1795560586">
          <w:marLeft w:val="0"/>
          <w:marRight w:val="0"/>
          <w:marTop w:val="0"/>
          <w:marBottom w:val="215"/>
          <w:divBdr>
            <w:top w:val="none" w:sz="0" w:space="0" w:color="auto"/>
            <w:left w:val="none" w:sz="0" w:space="0" w:color="auto"/>
            <w:bottom w:val="none" w:sz="0" w:space="0" w:color="auto"/>
            <w:right w:val="none" w:sz="0" w:space="0" w:color="auto"/>
          </w:divBdr>
        </w:div>
        <w:div w:id="199782714">
          <w:marLeft w:val="0"/>
          <w:marRight w:val="0"/>
          <w:marTop w:val="0"/>
          <w:marBottom w:val="215"/>
          <w:divBdr>
            <w:top w:val="none" w:sz="0" w:space="0" w:color="auto"/>
            <w:left w:val="none" w:sz="0" w:space="0" w:color="auto"/>
            <w:bottom w:val="none" w:sz="0" w:space="0" w:color="auto"/>
            <w:right w:val="none" w:sz="0" w:space="0" w:color="auto"/>
          </w:divBdr>
        </w:div>
      </w:divsChild>
    </w:div>
    <w:div w:id="1980958765">
      <w:bodyDiv w:val="1"/>
      <w:marLeft w:val="0"/>
      <w:marRight w:val="0"/>
      <w:marTop w:val="0"/>
      <w:marBottom w:val="0"/>
      <w:divBdr>
        <w:top w:val="none" w:sz="0" w:space="0" w:color="auto"/>
        <w:left w:val="none" w:sz="0" w:space="0" w:color="auto"/>
        <w:bottom w:val="none" w:sz="0" w:space="0" w:color="auto"/>
        <w:right w:val="none" w:sz="0" w:space="0" w:color="auto"/>
      </w:divBdr>
    </w:div>
    <w:div w:id="1986203775">
      <w:bodyDiv w:val="1"/>
      <w:marLeft w:val="0"/>
      <w:marRight w:val="0"/>
      <w:marTop w:val="0"/>
      <w:marBottom w:val="0"/>
      <w:divBdr>
        <w:top w:val="none" w:sz="0" w:space="0" w:color="auto"/>
        <w:left w:val="none" w:sz="0" w:space="0" w:color="auto"/>
        <w:bottom w:val="none" w:sz="0" w:space="0" w:color="auto"/>
        <w:right w:val="none" w:sz="0" w:space="0" w:color="auto"/>
      </w:divBdr>
    </w:div>
    <w:div w:id="2000303050">
      <w:bodyDiv w:val="1"/>
      <w:marLeft w:val="0"/>
      <w:marRight w:val="0"/>
      <w:marTop w:val="0"/>
      <w:marBottom w:val="0"/>
      <w:divBdr>
        <w:top w:val="none" w:sz="0" w:space="0" w:color="auto"/>
        <w:left w:val="none" w:sz="0" w:space="0" w:color="auto"/>
        <w:bottom w:val="none" w:sz="0" w:space="0" w:color="auto"/>
        <w:right w:val="none" w:sz="0" w:space="0" w:color="auto"/>
      </w:divBdr>
    </w:div>
    <w:div w:id="20335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DU an un redd lần 2 sau xyk Bo sua.docx</AttachmentName>
  </documentManagement>
</p:properties>
</file>

<file path=customXml/itemProps1.xml><?xml version="1.0" encoding="utf-8"?>
<ds:datastoreItem xmlns:ds="http://schemas.openxmlformats.org/officeDocument/2006/customXml" ds:itemID="{92E4083A-DD82-4040-8ADF-314B3669D0F9}">
  <ds:schemaRefs>
    <ds:schemaRef ds:uri="http://schemas.openxmlformats.org/officeDocument/2006/bibliography"/>
  </ds:schemaRefs>
</ds:datastoreItem>
</file>

<file path=customXml/itemProps2.xml><?xml version="1.0" encoding="utf-8"?>
<ds:datastoreItem xmlns:ds="http://schemas.openxmlformats.org/officeDocument/2006/customXml" ds:itemID="{D95C7B1B-0C9A-4CB2-8E37-499AC5EF8F5E}"/>
</file>

<file path=customXml/itemProps3.xml><?xml version="1.0" encoding="utf-8"?>
<ds:datastoreItem xmlns:ds="http://schemas.openxmlformats.org/officeDocument/2006/customXml" ds:itemID="{559DA818-3500-4831-BEA5-838350881052}"/>
</file>

<file path=customXml/itemProps4.xml><?xml version="1.0" encoding="utf-8"?>
<ds:datastoreItem xmlns:ds="http://schemas.openxmlformats.org/officeDocument/2006/customXml" ds:itemID="{3E086774-8B7A-4608-AE45-FD1D0CC8C492}"/>
</file>

<file path=docProps/app.xml><?xml version="1.0" encoding="utf-8"?>
<Properties xmlns="http://schemas.openxmlformats.org/officeDocument/2006/extended-properties" xmlns:vt="http://schemas.openxmlformats.org/officeDocument/2006/docPropsVTypes">
  <Template>Normal</Template>
  <TotalTime>9</TotalTime>
  <Pages>14</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BỘ TÀI CHÍNH</vt:lpstr>
    </vt:vector>
  </TitlesOfParts>
  <Company>Phong CNTT</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un redd lần 2 sau xyk Bo sua.docx</dc:title>
  <dc:creator>hunglv</dc:creator>
  <cp:lastModifiedBy>tranthuylinh</cp:lastModifiedBy>
  <cp:revision>9</cp:revision>
  <cp:lastPrinted>2021-05-19T08:36:00Z</cp:lastPrinted>
  <dcterms:created xsi:type="dcterms:W3CDTF">2021-06-09T03:03:00Z</dcterms:created>
  <dcterms:modified xsi:type="dcterms:W3CDTF">2021-06-09T07:45:00Z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-199863054</vt:i4>
  </property>
  <property fmtid="{D5CDD505-2E9C-101B-9397-08002B2CF9AE}" pid="3" name="ContentTypeId">
    <vt:lpwstr>0x010100D1CE4519B702A44EBE7F6171A35F5DE1</vt:lpwstr>
  </property>
</Properties>
</file>